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5C" w:rsidRDefault="00EA4D07" w:rsidP="00647332">
      <w:pPr>
        <w:rPr>
          <w:rFonts w:ascii="Arial" w:hAnsi="Arial" w:cs="Arial"/>
          <w:b/>
        </w:rPr>
      </w:pPr>
      <w:bookmarkStart w:id="0" w:name="_GoBack"/>
      <w:bookmarkEnd w:id="0"/>
      <w:r>
        <w:rPr>
          <w:rFonts w:ascii="Arial" w:hAnsi="Arial" w:cs="Arial"/>
          <w:b/>
        </w:rPr>
        <w:t>Altenhilfe</w:t>
      </w:r>
      <w:r w:rsidR="00CD7F67">
        <w:rPr>
          <w:rFonts w:ascii="Arial" w:hAnsi="Arial" w:cs="Arial"/>
          <w:b/>
        </w:rPr>
        <w:t xml:space="preserve"> und Betreuung</w:t>
      </w:r>
      <w:r w:rsidR="00A8037E">
        <w:rPr>
          <w:rFonts w:ascii="Arial" w:hAnsi="Arial" w:cs="Arial"/>
          <w:b/>
        </w:rPr>
        <w:t>srecht</w:t>
      </w:r>
    </w:p>
    <w:p w:rsidR="00E1175C" w:rsidRDefault="00E1175C" w:rsidP="00647332">
      <w:pPr>
        <w:rPr>
          <w:rFonts w:ascii="Arial" w:hAnsi="Arial" w:cs="Arial"/>
          <w:b/>
        </w:rPr>
      </w:pPr>
      <w:r>
        <w:rPr>
          <w:rFonts w:ascii="Arial" w:hAnsi="Arial" w:cs="Arial"/>
          <w:b/>
        </w:rPr>
        <w:t>Erwartungen an die Bundespolitik in der 19. Legislaturperiode</w:t>
      </w:r>
    </w:p>
    <w:p w:rsidR="00AA4475" w:rsidRPr="00742AAE" w:rsidRDefault="00CD7F67" w:rsidP="00AA4475">
      <w:pPr>
        <w:rPr>
          <w:rFonts w:ascii="Arial" w:hAnsi="Arial" w:cs="Arial"/>
          <w:b/>
          <w:sz w:val="28"/>
          <w:szCs w:val="28"/>
        </w:rPr>
      </w:pPr>
      <w:r w:rsidRPr="00742AAE">
        <w:rPr>
          <w:rFonts w:ascii="Arial" w:hAnsi="Arial" w:cs="Arial"/>
          <w:b/>
          <w:sz w:val="28"/>
          <w:szCs w:val="28"/>
        </w:rPr>
        <w:t xml:space="preserve">Pflege und Betreuung – </w:t>
      </w:r>
      <w:r w:rsidR="004C7BD8" w:rsidRPr="00742AAE">
        <w:rPr>
          <w:rFonts w:ascii="Arial" w:hAnsi="Arial" w:cs="Arial"/>
          <w:b/>
          <w:sz w:val="28"/>
          <w:szCs w:val="28"/>
        </w:rPr>
        <w:t>z</w:t>
      </w:r>
      <w:r w:rsidRPr="00742AAE">
        <w:rPr>
          <w:rFonts w:ascii="Arial" w:hAnsi="Arial" w:cs="Arial"/>
          <w:b/>
          <w:sz w:val="28"/>
          <w:szCs w:val="28"/>
        </w:rPr>
        <w:t>ukunft</w:t>
      </w:r>
      <w:r w:rsidR="004C7BD8" w:rsidRPr="00742AAE">
        <w:rPr>
          <w:rFonts w:ascii="Arial" w:hAnsi="Arial" w:cs="Arial"/>
          <w:b/>
          <w:sz w:val="28"/>
          <w:szCs w:val="28"/>
        </w:rPr>
        <w:t>s</w:t>
      </w:r>
      <w:r w:rsidRPr="00742AAE">
        <w:rPr>
          <w:rFonts w:ascii="Arial" w:hAnsi="Arial" w:cs="Arial"/>
          <w:b/>
          <w:sz w:val="28"/>
          <w:szCs w:val="28"/>
        </w:rPr>
        <w:t>gerecht ausgestalten</w:t>
      </w:r>
    </w:p>
    <w:p w:rsidR="00CD7F67" w:rsidRDefault="00CD7F67"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b/>
          <w:sz w:val="24"/>
          <w:szCs w:val="24"/>
        </w:rPr>
      </w:pPr>
      <w:r>
        <w:rPr>
          <w:rFonts w:ascii="Arial" w:hAnsi="Arial" w:cs="Arial"/>
          <w:b/>
          <w:sz w:val="24"/>
          <w:szCs w:val="24"/>
        </w:rPr>
        <w:t xml:space="preserve">Verbesserung der </w:t>
      </w:r>
      <w:r w:rsidRPr="00254212">
        <w:rPr>
          <w:rFonts w:ascii="Arial" w:hAnsi="Arial" w:cs="Arial"/>
          <w:b/>
          <w:sz w:val="24"/>
          <w:szCs w:val="24"/>
        </w:rPr>
        <w:t>Personalausstattung</w:t>
      </w:r>
      <w:r>
        <w:rPr>
          <w:rFonts w:ascii="Arial" w:hAnsi="Arial" w:cs="Arial"/>
          <w:b/>
          <w:sz w:val="24"/>
          <w:szCs w:val="24"/>
        </w:rPr>
        <w:t xml:space="preserve"> in der Altenpflege</w:t>
      </w:r>
    </w:p>
    <w:p w:rsidR="00AA69A8"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Der Alltag in den Einrichtungen und Diensten der Altenpflege ist geprägt von Arbeitsverdichtung und Personalmangel. Der Bedarf an professioneller Pflege wird </w:t>
      </w:r>
      <w:r w:rsidR="008F1593">
        <w:rPr>
          <w:rFonts w:ascii="Arial" w:hAnsi="Arial" w:cs="Arial"/>
          <w:sz w:val="24"/>
          <w:szCs w:val="24"/>
        </w:rPr>
        <w:t xml:space="preserve">zudem </w:t>
      </w:r>
      <w:r>
        <w:rPr>
          <w:rFonts w:ascii="Arial" w:hAnsi="Arial" w:cs="Arial"/>
          <w:sz w:val="24"/>
          <w:szCs w:val="24"/>
        </w:rPr>
        <w:t>in den nächsten Jahren durch demografische Entwicklung</w:t>
      </w:r>
      <w:r w:rsidR="008F1593">
        <w:rPr>
          <w:rFonts w:ascii="Arial" w:hAnsi="Arial" w:cs="Arial"/>
          <w:sz w:val="24"/>
          <w:szCs w:val="24"/>
        </w:rPr>
        <w:t>en</w:t>
      </w:r>
      <w:r>
        <w:rPr>
          <w:rFonts w:ascii="Arial" w:hAnsi="Arial" w:cs="Arial"/>
          <w:sz w:val="24"/>
          <w:szCs w:val="24"/>
        </w:rPr>
        <w:t xml:space="preserve">, fachliche Weiterentwicklungen und gesetzliche Neuregelungen steigen. Eine der zentralen Herausforderungen ist </w:t>
      </w:r>
      <w:r w:rsidR="008F1593">
        <w:rPr>
          <w:rFonts w:ascii="Arial" w:hAnsi="Arial" w:cs="Arial"/>
          <w:sz w:val="24"/>
          <w:szCs w:val="24"/>
        </w:rPr>
        <w:t xml:space="preserve">deshalb </w:t>
      </w:r>
      <w:r>
        <w:rPr>
          <w:rFonts w:ascii="Arial" w:hAnsi="Arial" w:cs="Arial"/>
          <w:sz w:val="24"/>
          <w:szCs w:val="24"/>
        </w:rPr>
        <w:t xml:space="preserve">die Frage </w:t>
      </w:r>
      <w:r w:rsidR="008F1593">
        <w:rPr>
          <w:rFonts w:ascii="Arial" w:hAnsi="Arial" w:cs="Arial"/>
          <w:sz w:val="24"/>
          <w:szCs w:val="24"/>
        </w:rPr>
        <w:t xml:space="preserve">nach </w:t>
      </w:r>
      <w:r>
        <w:rPr>
          <w:rFonts w:ascii="Arial" w:hAnsi="Arial" w:cs="Arial"/>
          <w:sz w:val="24"/>
          <w:szCs w:val="24"/>
        </w:rPr>
        <w:t xml:space="preserve">der </w:t>
      </w:r>
      <w:r w:rsidR="008F1593">
        <w:rPr>
          <w:rFonts w:ascii="Arial" w:hAnsi="Arial" w:cs="Arial"/>
          <w:sz w:val="24"/>
          <w:szCs w:val="24"/>
        </w:rPr>
        <w:t>zu</w:t>
      </w:r>
      <w:r>
        <w:rPr>
          <w:rFonts w:ascii="Arial" w:hAnsi="Arial" w:cs="Arial"/>
          <w:sz w:val="24"/>
          <w:szCs w:val="24"/>
        </w:rPr>
        <w:t xml:space="preserve">künftigen Personalausstattung in der Altenpflege. </w:t>
      </w:r>
      <w:r w:rsidR="003A1533">
        <w:rPr>
          <w:rFonts w:ascii="Arial" w:hAnsi="Arial" w:cs="Arial"/>
          <w:b/>
          <w:sz w:val="24"/>
          <w:szCs w:val="24"/>
        </w:rPr>
        <w:t xml:space="preserve">Die BAGFW </w:t>
      </w:r>
      <w:r w:rsidR="00EF49B0">
        <w:rPr>
          <w:rFonts w:ascii="Arial" w:hAnsi="Arial" w:cs="Arial"/>
          <w:b/>
          <w:sz w:val="24"/>
          <w:szCs w:val="24"/>
        </w:rPr>
        <w:t>fordert</w:t>
      </w:r>
      <w:r w:rsidR="00EF49B0">
        <w:rPr>
          <w:rFonts w:ascii="Arial" w:hAnsi="Arial" w:cs="Arial"/>
          <w:sz w:val="24"/>
          <w:szCs w:val="24"/>
        </w:rPr>
        <w:t>, die</w:t>
      </w:r>
      <w:r>
        <w:rPr>
          <w:rFonts w:ascii="Arial" w:hAnsi="Arial" w:cs="Arial"/>
          <w:sz w:val="24"/>
          <w:szCs w:val="24"/>
        </w:rPr>
        <w:t xml:space="preserve"> Personalschlüssel in der Pflege an den </w:t>
      </w:r>
      <w:r w:rsidR="008F1593">
        <w:rPr>
          <w:rFonts w:ascii="Arial" w:hAnsi="Arial" w:cs="Arial"/>
          <w:sz w:val="24"/>
          <w:szCs w:val="24"/>
        </w:rPr>
        <w:t xml:space="preserve">tatsächlichen </w:t>
      </w:r>
      <w:r>
        <w:rPr>
          <w:rFonts w:ascii="Arial" w:hAnsi="Arial" w:cs="Arial"/>
          <w:sz w:val="24"/>
          <w:szCs w:val="24"/>
        </w:rPr>
        <w:t xml:space="preserve">Bedarf anzupassen. Im Rahmen der Überleitung auf den neuen Pflegebedürftigkeitsbegriff wurden bereits erste Schritte unternommen. Bis </w:t>
      </w:r>
      <w:r w:rsidR="008F1593">
        <w:rPr>
          <w:rFonts w:ascii="Arial" w:hAnsi="Arial" w:cs="Arial"/>
          <w:sz w:val="24"/>
          <w:szCs w:val="24"/>
        </w:rPr>
        <w:t xml:space="preserve">zur Umsetzung der gesetzlich geforderten Anpassung der </w:t>
      </w:r>
      <w:r>
        <w:rPr>
          <w:rFonts w:ascii="Arial" w:hAnsi="Arial" w:cs="Arial"/>
          <w:sz w:val="24"/>
          <w:szCs w:val="24"/>
        </w:rPr>
        <w:t xml:space="preserve">Personalschlüssel ab 2020 sind </w:t>
      </w:r>
      <w:r w:rsidR="008F1593">
        <w:rPr>
          <w:rFonts w:ascii="Arial" w:hAnsi="Arial" w:cs="Arial"/>
          <w:sz w:val="24"/>
          <w:szCs w:val="24"/>
        </w:rPr>
        <w:t xml:space="preserve">aber </w:t>
      </w:r>
      <w:r>
        <w:rPr>
          <w:rFonts w:ascii="Arial" w:hAnsi="Arial" w:cs="Arial"/>
          <w:sz w:val="24"/>
          <w:szCs w:val="24"/>
        </w:rPr>
        <w:t xml:space="preserve">weitere Zwischenschritte zur Verbesserung der Personalsituation in der Altenpflege notwendig. </w:t>
      </w:r>
      <w:r w:rsidR="00AE7E90">
        <w:rPr>
          <w:rFonts w:ascii="Arial" w:hAnsi="Arial" w:cs="Arial"/>
          <w:sz w:val="24"/>
          <w:szCs w:val="24"/>
        </w:rPr>
        <w:t xml:space="preserve">Die </w:t>
      </w:r>
      <w:r>
        <w:rPr>
          <w:rFonts w:ascii="Arial" w:hAnsi="Arial" w:cs="Arial"/>
          <w:sz w:val="24"/>
          <w:szCs w:val="24"/>
        </w:rPr>
        <w:t xml:space="preserve">bundesweit höchsten Personalschlüssel </w:t>
      </w:r>
      <w:r w:rsidR="00AE7E90">
        <w:rPr>
          <w:rFonts w:ascii="Arial" w:hAnsi="Arial" w:cs="Arial"/>
          <w:sz w:val="24"/>
          <w:szCs w:val="24"/>
        </w:rPr>
        <w:t xml:space="preserve">sollten dabei </w:t>
      </w:r>
      <w:r>
        <w:rPr>
          <w:rFonts w:ascii="Arial" w:hAnsi="Arial" w:cs="Arial"/>
          <w:sz w:val="24"/>
          <w:szCs w:val="24"/>
        </w:rPr>
        <w:t xml:space="preserve">als Mindestmaßstab gelten. </w:t>
      </w:r>
      <w:r w:rsidR="00AE7E90">
        <w:rPr>
          <w:rFonts w:ascii="Arial" w:hAnsi="Arial" w:cs="Arial"/>
          <w:sz w:val="24"/>
          <w:szCs w:val="24"/>
        </w:rPr>
        <w:t>Ein adäquates Personalbemessungsinstrument muss verbindlich festgeschrieben werden, wobei auch die jeweiligen länderspezifische Besonderheiten Berücksichtigung finden müssen.</w:t>
      </w:r>
    </w:p>
    <w:p w:rsidR="00AA69A8" w:rsidRPr="00A06975"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sidRPr="003A3C95">
        <w:rPr>
          <w:rFonts w:ascii="Arial" w:hAnsi="Arial" w:cs="Arial"/>
          <w:i/>
          <w:sz w:val="24"/>
          <w:szCs w:val="24"/>
        </w:rPr>
        <w:t>Hospiz- und Palliativv</w:t>
      </w:r>
      <w:r>
        <w:rPr>
          <w:rFonts w:ascii="Arial" w:hAnsi="Arial" w:cs="Arial"/>
          <w:i/>
          <w:sz w:val="24"/>
          <w:szCs w:val="24"/>
        </w:rPr>
        <w:t>ersorgung in Heimen</w:t>
      </w:r>
    </w:p>
    <w:p w:rsidR="00AA69A8" w:rsidRPr="003A3C95" w:rsidRDefault="00AA69A8" w:rsidP="00AA69A8">
      <w:pPr>
        <w:spacing w:after="0" w:line="240" w:lineRule="auto"/>
        <w:rPr>
          <w:rFonts w:ascii="Arial" w:hAnsi="Arial" w:cs="Arial"/>
          <w:i/>
          <w:sz w:val="24"/>
          <w:szCs w:val="24"/>
        </w:rPr>
      </w:pPr>
    </w:p>
    <w:p w:rsidR="00E769C7" w:rsidRDefault="00AA69A8" w:rsidP="00AA69A8">
      <w:pPr>
        <w:spacing w:after="0" w:line="240" w:lineRule="auto"/>
        <w:rPr>
          <w:rFonts w:ascii="Arial" w:hAnsi="Arial" w:cs="Arial"/>
          <w:sz w:val="24"/>
          <w:szCs w:val="24"/>
        </w:rPr>
      </w:pPr>
      <w:r w:rsidRPr="003B7F12">
        <w:rPr>
          <w:rFonts w:ascii="Arial" w:hAnsi="Arial" w:cs="Arial"/>
          <w:sz w:val="24"/>
          <w:szCs w:val="24"/>
        </w:rPr>
        <w:t xml:space="preserve">Mit </w:t>
      </w:r>
      <w:r>
        <w:rPr>
          <w:rFonts w:ascii="Arial" w:hAnsi="Arial" w:cs="Arial"/>
          <w:sz w:val="24"/>
          <w:szCs w:val="24"/>
        </w:rPr>
        <w:t xml:space="preserve">dem </w:t>
      </w:r>
      <w:r w:rsidRPr="003B7F12">
        <w:rPr>
          <w:rFonts w:ascii="Arial" w:hAnsi="Arial" w:cs="Arial"/>
          <w:sz w:val="24"/>
          <w:szCs w:val="24"/>
        </w:rPr>
        <w:t xml:space="preserve">Einzug in eine Pflegeeinrichtung </w:t>
      </w:r>
      <w:r w:rsidR="00A06975">
        <w:rPr>
          <w:rFonts w:ascii="Arial" w:hAnsi="Arial" w:cs="Arial"/>
          <w:sz w:val="24"/>
          <w:szCs w:val="24"/>
        </w:rPr>
        <w:t>treten</w:t>
      </w:r>
      <w:r w:rsidRPr="003B7F12">
        <w:rPr>
          <w:rFonts w:ascii="Arial" w:hAnsi="Arial" w:cs="Arial"/>
          <w:sz w:val="24"/>
          <w:szCs w:val="24"/>
        </w:rPr>
        <w:t xml:space="preserve"> </w:t>
      </w:r>
      <w:r w:rsidR="00666226">
        <w:rPr>
          <w:rFonts w:ascii="Arial" w:hAnsi="Arial" w:cs="Arial"/>
          <w:sz w:val="24"/>
          <w:szCs w:val="24"/>
        </w:rPr>
        <w:t xml:space="preserve">viele </w:t>
      </w:r>
      <w:r w:rsidR="005238B9">
        <w:rPr>
          <w:rFonts w:ascii="Arial" w:hAnsi="Arial" w:cs="Arial"/>
          <w:sz w:val="24"/>
          <w:szCs w:val="24"/>
        </w:rPr>
        <w:t>Bewohner und Bewohnerinnen</w:t>
      </w:r>
      <w:r w:rsidRPr="003B7F12">
        <w:rPr>
          <w:rFonts w:ascii="Arial" w:hAnsi="Arial" w:cs="Arial"/>
          <w:sz w:val="24"/>
          <w:szCs w:val="24"/>
        </w:rPr>
        <w:t xml:space="preserve"> </w:t>
      </w:r>
      <w:r w:rsidR="00666226">
        <w:rPr>
          <w:rFonts w:ascii="Arial" w:hAnsi="Arial" w:cs="Arial"/>
          <w:sz w:val="24"/>
          <w:szCs w:val="24"/>
        </w:rPr>
        <w:t xml:space="preserve">bereits </w:t>
      </w:r>
      <w:r w:rsidRPr="003B7F12">
        <w:rPr>
          <w:rFonts w:ascii="Arial" w:hAnsi="Arial" w:cs="Arial"/>
          <w:sz w:val="24"/>
          <w:szCs w:val="24"/>
        </w:rPr>
        <w:t xml:space="preserve">in die letzte Lebensphase </w:t>
      </w:r>
      <w:r w:rsidR="00666226">
        <w:rPr>
          <w:rFonts w:ascii="Arial" w:hAnsi="Arial" w:cs="Arial"/>
          <w:sz w:val="24"/>
          <w:szCs w:val="24"/>
        </w:rPr>
        <w:t xml:space="preserve">ein und benötigen </w:t>
      </w:r>
      <w:r w:rsidR="005238B9">
        <w:rPr>
          <w:rFonts w:ascii="Arial" w:hAnsi="Arial" w:cs="Arial"/>
          <w:sz w:val="24"/>
          <w:szCs w:val="24"/>
        </w:rPr>
        <w:t xml:space="preserve">deshalb </w:t>
      </w:r>
      <w:r w:rsidR="00666226">
        <w:rPr>
          <w:rFonts w:ascii="Arial" w:hAnsi="Arial" w:cs="Arial"/>
          <w:sz w:val="24"/>
          <w:szCs w:val="24"/>
        </w:rPr>
        <w:t>eine zeit- und personalintensive palliative Versorgung.</w:t>
      </w:r>
      <w:r w:rsidRPr="003B7F12">
        <w:rPr>
          <w:rFonts w:ascii="Arial" w:hAnsi="Arial" w:cs="Arial"/>
          <w:sz w:val="24"/>
          <w:szCs w:val="24"/>
        </w:rPr>
        <w:t xml:space="preserve"> </w:t>
      </w:r>
      <w:r>
        <w:rPr>
          <w:rFonts w:ascii="Arial" w:hAnsi="Arial" w:cs="Arial"/>
          <w:sz w:val="24"/>
          <w:szCs w:val="24"/>
        </w:rPr>
        <w:t xml:space="preserve">Auch der </w:t>
      </w:r>
      <w:r w:rsidR="00E769C7">
        <w:rPr>
          <w:rFonts w:ascii="Arial" w:hAnsi="Arial" w:cs="Arial"/>
          <w:sz w:val="24"/>
          <w:szCs w:val="24"/>
        </w:rPr>
        <w:t>(</w:t>
      </w:r>
      <w:proofErr w:type="spellStart"/>
      <w:r w:rsidR="00E769C7">
        <w:rPr>
          <w:rFonts w:ascii="Arial" w:hAnsi="Arial" w:cs="Arial"/>
          <w:sz w:val="24"/>
          <w:szCs w:val="24"/>
        </w:rPr>
        <w:t>fach</w:t>
      </w:r>
      <w:proofErr w:type="spellEnd"/>
      <w:r w:rsidR="00E769C7">
        <w:rPr>
          <w:rFonts w:ascii="Arial" w:hAnsi="Arial" w:cs="Arial"/>
          <w:sz w:val="24"/>
          <w:szCs w:val="24"/>
        </w:rPr>
        <w:t>)</w:t>
      </w:r>
      <w:r>
        <w:rPr>
          <w:rFonts w:ascii="Arial" w:hAnsi="Arial" w:cs="Arial"/>
          <w:sz w:val="24"/>
          <w:szCs w:val="24"/>
        </w:rPr>
        <w:t>pflegerische Aufwand ist gerade in der Sterbephase besonders hoch.</w:t>
      </w:r>
      <w:r w:rsidRPr="003B7F12" w:rsidDel="00A15935">
        <w:rPr>
          <w:rFonts w:ascii="Arial" w:hAnsi="Arial" w:cs="Arial"/>
          <w:sz w:val="24"/>
          <w:szCs w:val="24"/>
        </w:rPr>
        <w:t xml:space="preserve"> </w:t>
      </w:r>
      <w:r w:rsidR="00AE7E90">
        <w:rPr>
          <w:rFonts w:ascii="Arial" w:hAnsi="Arial" w:cs="Arial"/>
          <w:sz w:val="24"/>
          <w:szCs w:val="24"/>
        </w:rPr>
        <w:t xml:space="preserve">Zudem </w:t>
      </w:r>
      <w:r>
        <w:rPr>
          <w:rFonts w:ascii="Arial" w:hAnsi="Arial" w:cs="Arial"/>
          <w:sz w:val="24"/>
          <w:szCs w:val="24"/>
        </w:rPr>
        <w:t>können e</w:t>
      </w:r>
      <w:r w:rsidRPr="003B7F12">
        <w:rPr>
          <w:rFonts w:ascii="Arial" w:hAnsi="Arial" w:cs="Arial"/>
          <w:sz w:val="24"/>
          <w:szCs w:val="24"/>
        </w:rPr>
        <w:t>thische F</w:t>
      </w:r>
      <w:r w:rsidR="001D153D">
        <w:rPr>
          <w:rFonts w:ascii="Arial" w:hAnsi="Arial" w:cs="Arial"/>
          <w:sz w:val="24"/>
          <w:szCs w:val="24"/>
        </w:rPr>
        <w:t xml:space="preserve">ragen </w:t>
      </w:r>
      <w:r w:rsidR="00E769C7">
        <w:rPr>
          <w:rFonts w:ascii="Arial" w:hAnsi="Arial" w:cs="Arial"/>
          <w:sz w:val="24"/>
          <w:szCs w:val="24"/>
        </w:rPr>
        <w:t xml:space="preserve">relevant </w:t>
      </w:r>
      <w:r w:rsidR="001D153D">
        <w:rPr>
          <w:rFonts w:ascii="Arial" w:hAnsi="Arial" w:cs="Arial"/>
          <w:sz w:val="24"/>
          <w:szCs w:val="24"/>
        </w:rPr>
        <w:t>werden</w:t>
      </w:r>
      <w:r w:rsidR="00AE7E90">
        <w:rPr>
          <w:rFonts w:ascii="Arial" w:hAnsi="Arial" w:cs="Arial"/>
          <w:sz w:val="24"/>
          <w:szCs w:val="24"/>
        </w:rPr>
        <w:t>,</w:t>
      </w:r>
      <w:r w:rsidR="001D153D">
        <w:rPr>
          <w:rFonts w:ascii="Arial" w:hAnsi="Arial" w:cs="Arial"/>
          <w:sz w:val="24"/>
          <w:szCs w:val="24"/>
        </w:rPr>
        <w:t xml:space="preserve"> zu deren Beantwortung</w:t>
      </w:r>
      <w:r w:rsidRPr="003B7F12">
        <w:rPr>
          <w:rFonts w:ascii="Arial" w:hAnsi="Arial" w:cs="Arial"/>
          <w:sz w:val="24"/>
          <w:szCs w:val="24"/>
        </w:rPr>
        <w:t xml:space="preserve"> zusätzlich zum hausinternen Personal externe Fachleute </w:t>
      </w:r>
      <w:r w:rsidR="00AE7E90">
        <w:rPr>
          <w:rFonts w:ascii="Arial" w:hAnsi="Arial" w:cs="Arial"/>
          <w:sz w:val="24"/>
          <w:szCs w:val="24"/>
        </w:rPr>
        <w:t>hinzugezogen werden müssen</w:t>
      </w:r>
      <w:r w:rsidRPr="003B7F12">
        <w:rPr>
          <w:rFonts w:ascii="Arial" w:hAnsi="Arial" w:cs="Arial"/>
          <w:sz w:val="24"/>
          <w:szCs w:val="24"/>
        </w:rPr>
        <w:t>.</w:t>
      </w:r>
    </w:p>
    <w:p w:rsidR="00AA69A8" w:rsidRDefault="00AE7E90" w:rsidP="00AA69A8">
      <w:pPr>
        <w:spacing w:after="0" w:line="240" w:lineRule="auto"/>
        <w:rPr>
          <w:rFonts w:ascii="Arial" w:hAnsi="Arial" w:cs="Arial"/>
          <w:sz w:val="24"/>
          <w:szCs w:val="24"/>
        </w:rPr>
      </w:pPr>
      <w:r>
        <w:rPr>
          <w:rFonts w:ascii="Arial" w:hAnsi="Arial" w:cs="Arial"/>
          <w:sz w:val="24"/>
          <w:szCs w:val="24"/>
        </w:rPr>
        <w:t xml:space="preserve">Zur Verbesserung der Hospiz- und Palliativversorgung in Heimen </w:t>
      </w:r>
      <w:r w:rsidRPr="004134CE">
        <w:rPr>
          <w:rFonts w:ascii="Arial" w:hAnsi="Arial" w:cs="Arial"/>
          <w:b/>
          <w:sz w:val="24"/>
          <w:szCs w:val="24"/>
        </w:rPr>
        <w:t>fordert die BAGFW</w:t>
      </w:r>
      <w:r>
        <w:rPr>
          <w:rFonts w:ascii="Arial" w:hAnsi="Arial" w:cs="Arial"/>
          <w:sz w:val="24"/>
          <w:szCs w:val="24"/>
        </w:rPr>
        <w:t xml:space="preserve"> eine Verbesserung der Personalschlüssel sowie eine adäquate Finanzierung. </w:t>
      </w:r>
      <w:r w:rsidR="00AA69A8" w:rsidRPr="003B7F12">
        <w:rPr>
          <w:rFonts w:ascii="Arial" w:hAnsi="Arial" w:cs="Arial"/>
          <w:sz w:val="24"/>
          <w:szCs w:val="24"/>
        </w:rPr>
        <w:t xml:space="preserve">Die finanzielle Verantwortung für die Verbesserung der Palliativversorgung und die Förderung einer </w:t>
      </w:r>
      <w:proofErr w:type="spellStart"/>
      <w:r w:rsidR="00AA69A8" w:rsidRPr="003B7F12">
        <w:rPr>
          <w:rFonts w:ascii="Arial" w:hAnsi="Arial" w:cs="Arial"/>
          <w:sz w:val="24"/>
          <w:szCs w:val="24"/>
        </w:rPr>
        <w:t>hospizlichen</w:t>
      </w:r>
      <w:proofErr w:type="spellEnd"/>
      <w:r w:rsidR="00AA69A8" w:rsidRPr="003B7F12">
        <w:rPr>
          <w:rFonts w:ascii="Arial" w:hAnsi="Arial" w:cs="Arial"/>
          <w:sz w:val="24"/>
          <w:szCs w:val="24"/>
        </w:rPr>
        <w:t xml:space="preserve"> Kultur in vollstationären Pflegeeinrichtungen </w:t>
      </w:r>
      <w:r w:rsidR="001D153D" w:rsidRPr="00EF49B0">
        <w:rPr>
          <w:rFonts w:ascii="Arial" w:hAnsi="Arial" w:cs="Arial"/>
          <w:sz w:val="24"/>
          <w:szCs w:val="24"/>
        </w:rPr>
        <w:t>sieht die BAGFW</w:t>
      </w:r>
      <w:r w:rsidR="00AA69A8" w:rsidRPr="003B7F12">
        <w:rPr>
          <w:rFonts w:ascii="Arial" w:hAnsi="Arial" w:cs="Arial"/>
          <w:sz w:val="24"/>
          <w:szCs w:val="24"/>
        </w:rPr>
        <w:t xml:space="preserve"> </w:t>
      </w:r>
      <w:r w:rsidR="00EF49B0">
        <w:rPr>
          <w:rFonts w:ascii="Arial" w:hAnsi="Arial" w:cs="Arial"/>
          <w:sz w:val="24"/>
          <w:szCs w:val="24"/>
        </w:rPr>
        <w:t xml:space="preserve">– </w:t>
      </w:r>
      <w:r w:rsidR="00AA69A8" w:rsidRPr="003B7F12">
        <w:rPr>
          <w:rFonts w:ascii="Arial" w:hAnsi="Arial" w:cs="Arial"/>
          <w:sz w:val="24"/>
          <w:szCs w:val="24"/>
        </w:rPr>
        <w:t>in An</w:t>
      </w:r>
      <w:r w:rsidR="003A1533">
        <w:rPr>
          <w:rFonts w:ascii="Arial" w:hAnsi="Arial" w:cs="Arial"/>
          <w:sz w:val="24"/>
          <w:szCs w:val="24"/>
        </w:rPr>
        <w:t>alogie zur</w:t>
      </w:r>
      <w:r w:rsidR="00AA69A8" w:rsidRPr="003B7F12">
        <w:rPr>
          <w:rFonts w:ascii="Arial" w:hAnsi="Arial" w:cs="Arial"/>
          <w:sz w:val="24"/>
          <w:szCs w:val="24"/>
        </w:rPr>
        <w:t xml:space="preserve"> Finanzierung stationärer Hospize</w:t>
      </w:r>
      <w:r w:rsidR="00EF49B0">
        <w:rPr>
          <w:rFonts w:ascii="Arial" w:hAnsi="Arial" w:cs="Arial"/>
          <w:sz w:val="24"/>
          <w:szCs w:val="24"/>
        </w:rPr>
        <w:t xml:space="preserve"> –</w:t>
      </w:r>
      <w:r w:rsidR="00AA69A8" w:rsidRPr="003B7F12">
        <w:rPr>
          <w:rFonts w:ascii="Arial" w:hAnsi="Arial" w:cs="Arial"/>
          <w:sz w:val="24"/>
          <w:szCs w:val="24"/>
        </w:rPr>
        <w:t xml:space="preserve"> in der gesetzlichen Krankenversicherung verortet.</w:t>
      </w:r>
    </w:p>
    <w:p w:rsidR="00AA69A8" w:rsidRPr="003B7F12"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Pr>
          <w:rFonts w:ascii="Arial" w:hAnsi="Arial" w:cs="Arial"/>
          <w:i/>
          <w:sz w:val="24"/>
          <w:szCs w:val="24"/>
        </w:rPr>
        <w:t>Attraktivität der Pflegeberufe deutlich erhöhen</w:t>
      </w:r>
    </w:p>
    <w:p w:rsidR="00AA69A8" w:rsidRDefault="00AA69A8" w:rsidP="00AA69A8">
      <w:pPr>
        <w:spacing w:after="0" w:line="240" w:lineRule="auto"/>
        <w:rPr>
          <w:rFonts w:ascii="Arial" w:hAnsi="Arial" w:cs="Arial"/>
          <w:b/>
          <w:sz w:val="24"/>
          <w:szCs w:val="24"/>
        </w:rPr>
      </w:pPr>
    </w:p>
    <w:p w:rsidR="00AA69A8" w:rsidRDefault="00642703" w:rsidP="00AA69A8">
      <w:pPr>
        <w:spacing w:after="0" w:line="240" w:lineRule="auto"/>
        <w:rPr>
          <w:rFonts w:ascii="Arial" w:hAnsi="Arial" w:cs="Arial"/>
          <w:sz w:val="24"/>
          <w:szCs w:val="24"/>
        </w:rPr>
      </w:pPr>
      <w:r>
        <w:rPr>
          <w:rFonts w:ascii="Arial" w:hAnsi="Arial" w:cs="Arial"/>
          <w:sz w:val="24"/>
          <w:szCs w:val="24"/>
        </w:rPr>
        <w:t>Um dem</w:t>
      </w:r>
      <w:r w:rsidR="00AA69A8">
        <w:rPr>
          <w:rFonts w:ascii="Arial" w:hAnsi="Arial" w:cs="Arial"/>
          <w:sz w:val="24"/>
          <w:szCs w:val="24"/>
        </w:rPr>
        <w:t xml:space="preserve"> steigenden Personalbedarf in der Altenpflege </w:t>
      </w:r>
      <w:r>
        <w:rPr>
          <w:rFonts w:ascii="Arial" w:hAnsi="Arial" w:cs="Arial"/>
          <w:sz w:val="24"/>
          <w:szCs w:val="24"/>
        </w:rPr>
        <w:t>entsprechen zu können,</w:t>
      </w:r>
      <w:r w:rsidR="00EF49B0">
        <w:rPr>
          <w:rFonts w:ascii="Arial" w:hAnsi="Arial" w:cs="Arial"/>
          <w:sz w:val="24"/>
          <w:szCs w:val="24"/>
        </w:rPr>
        <w:t xml:space="preserve"> </w:t>
      </w:r>
      <w:r w:rsidR="00AA69A8">
        <w:rPr>
          <w:rFonts w:ascii="Arial" w:hAnsi="Arial" w:cs="Arial"/>
          <w:sz w:val="24"/>
          <w:szCs w:val="24"/>
        </w:rPr>
        <w:t xml:space="preserve">ist es </w:t>
      </w:r>
      <w:r>
        <w:rPr>
          <w:rFonts w:ascii="Arial" w:hAnsi="Arial" w:cs="Arial"/>
          <w:sz w:val="24"/>
          <w:szCs w:val="24"/>
        </w:rPr>
        <w:t>zudem erforderlich</w:t>
      </w:r>
      <w:r w:rsidR="00AA69A8">
        <w:rPr>
          <w:rFonts w:ascii="Arial" w:hAnsi="Arial" w:cs="Arial"/>
          <w:sz w:val="24"/>
          <w:szCs w:val="24"/>
        </w:rPr>
        <w:t xml:space="preserve">, die Attraktivität </w:t>
      </w:r>
      <w:r>
        <w:rPr>
          <w:rFonts w:ascii="Arial" w:hAnsi="Arial" w:cs="Arial"/>
          <w:sz w:val="24"/>
          <w:szCs w:val="24"/>
        </w:rPr>
        <w:t xml:space="preserve">der Pflegeberufe </w:t>
      </w:r>
      <w:r w:rsidR="00AA69A8">
        <w:rPr>
          <w:rFonts w:ascii="Arial" w:hAnsi="Arial" w:cs="Arial"/>
          <w:sz w:val="24"/>
          <w:szCs w:val="24"/>
        </w:rPr>
        <w:t xml:space="preserve">deutlich zu </w:t>
      </w:r>
      <w:r>
        <w:rPr>
          <w:rFonts w:ascii="Arial" w:hAnsi="Arial" w:cs="Arial"/>
          <w:sz w:val="24"/>
          <w:szCs w:val="24"/>
        </w:rPr>
        <w:t>erhöhen. Dazu ist aus</w:t>
      </w:r>
      <w:r w:rsidR="00EF49B0">
        <w:rPr>
          <w:rFonts w:ascii="Arial" w:hAnsi="Arial" w:cs="Arial"/>
          <w:sz w:val="24"/>
          <w:szCs w:val="24"/>
        </w:rPr>
        <w:t xml:space="preserve"> </w:t>
      </w:r>
      <w:r w:rsidR="00AA69A8" w:rsidRPr="001D153D">
        <w:rPr>
          <w:rFonts w:ascii="Arial" w:hAnsi="Arial" w:cs="Arial"/>
          <w:b/>
          <w:sz w:val="24"/>
          <w:szCs w:val="24"/>
        </w:rPr>
        <w:t>Sicht der BAGFW</w:t>
      </w:r>
      <w:r w:rsidR="00AA69A8">
        <w:rPr>
          <w:rFonts w:ascii="Arial" w:hAnsi="Arial" w:cs="Arial"/>
          <w:sz w:val="24"/>
          <w:szCs w:val="24"/>
        </w:rPr>
        <w:t xml:space="preserve"> </w:t>
      </w:r>
      <w:r w:rsidR="00A06975">
        <w:rPr>
          <w:rFonts w:ascii="Arial" w:hAnsi="Arial" w:cs="Arial"/>
          <w:sz w:val="24"/>
          <w:szCs w:val="24"/>
        </w:rPr>
        <w:t>eine konzertierte</w:t>
      </w:r>
      <w:r w:rsidR="00AA69A8">
        <w:rPr>
          <w:rFonts w:ascii="Arial" w:hAnsi="Arial" w:cs="Arial"/>
          <w:sz w:val="24"/>
          <w:szCs w:val="24"/>
        </w:rPr>
        <w:t xml:space="preserve"> Strategie notwendig</w:t>
      </w:r>
      <w:r w:rsidR="00E54D60">
        <w:rPr>
          <w:rFonts w:ascii="Arial" w:hAnsi="Arial" w:cs="Arial"/>
          <w:sz w:val="24"/>
          <w:szCs w:val="24"/>
        </w:rPr>
        <w:t>, insbesondere</w:t>
      </w:r>
      <w:r>
        <w:rPr>
          <w:rFonts w:ascii="Arial" w:hAnsi="Arial" w:cs="Arial"/>
          <w:sz w:val="24"/>
          <w:szCs w:val="24"/>
        </w:rPr>
        <w:t>:</w:t>
      </w:r>
    </w:p>
    <w:p w:rsidR="00AA69A8" w:rsidRDefault="00AA69A8" w:rsidP="00AA69A8">
      <w:pPr>
        <w:spacing w:after="0" w:line="240" w:lineRule="auto"/>
        <w:rPr>
          <w:rFonts w:ascii="Arial" w:hAnsi="Arial" w:cs="Arial"/>
          <w:sz w:val="24"/>
          <w:szCs w:val="24"/>
        </w:rPr>
      </w:pPr>
    </w:p>
    <w:p w:rsidR="00AA69A8" w:rsidRPr="0010600A" w:rsidRDefault="00AA69A8" w:rsidP="00AA69A8">
      <w:pPr>
        <w:pStyle w:val="Listenabsatz"/>
        <w:numPr>
          <w:ilvl w:val="0"/>
          <w:numId w:val="2"/>
        </w:numPr>
        <w:spacing w:after="0" w:line="240" w:lineRule="auto"/>
        <w:rPr>
          <w:rFonts w:ascii="Arial" w:hAnsi="Arial" w:cs="Arial"/>
          <w:sz w:val="24"/>
          <w:szCs w:val="24"/>
        </w:rPr>
      </w:pPr>
      <w:r w:rsidRPr="0010600A">
        <w:rPr>
          <w:rFonts w:ascii="Arial" w:hAnsi="Arial" w:cs="Arial"/>
          <w:sz w:val="24"/>
          <w:szCs w:val="24"/>
        </w:rPr>
        <w:t>eine Erhöhung der gesellschaftlichen Wertschätzung der Altenpflege</w:t>
      </w:r>
      <w:r>
        <w:rPr>
          <w:rFonts w:ascii="Arial" w:hAnsi="Arial" w:cs="Arial"/>
          <w:sz w:val="24"/>
          <w:szCs w:val="24"/>
        </w:rPr>
        <w:t xml:space="preserve"> sowie die </w:t>
      </w:r>
      <w:r w:rsidRPr="0010600A">
        <w:rPr>
          <w:rFonts w:ascii="Arial" w:hAnsi="Arial" w:cs="Arial"/>
          <w:sz w:val="24"/>
          <w:szCs w:val="24"/>
        </w:rPr>
        <w:t>Kommunikation des Beitrags, den die Altenpflege für die Gesellschaft leistet</w:t>
      </w:r>
    </w:p>
    <w:p w:rsidR="00AA69A8" w:rsidRDefault="00AA69A8" w:rsidP="00AA69A8">
      <w:pPr>
        <w:pStyle w:val="Listenabsatz"/>
        <w:numPr>
          <w:ilvl w:val="0"/>
          <w:numId w:val="2"/>
        </w:numPr>
        <w:spacing w:after="0" w:line="240" w:lineRule="auto"/>
        <w:rPr>
          <w:rFonts w:ascii="Arial" w:hAnsi="Arial" w:cs="Arial"/>
          <w:sz w:val="24"/>
          <w:szCs w:val="24"/>
        </w:rPr>
      </w:pPr>
      <w:r>
        <w:rPr>
          <w:rFonts w:ascii="Arial" w:hAnsi="Arial" w:cs="Arial"/>
          <w:sz w:val="24"/>
          <w:szCs w:val="24"/>
        </w:rPr>
        <w:t xml:space="preserve">die </w:t>
      </w:r>
      <w:r w:rsidR="008027AB">
        <w:rPr>
          <w:rFonts w:ascii="Arial" w:hAnsi="Arial" w:cs="Arial"/>
          <w:sz w:val="24"/>
          <w:szCs w:val="24"/>
        </w:rPr>
        <w:t xml:space="preserve">Verbesserung der </w:t>
      </w:r>
      <w:r>
        <w:rPr>
          <w:rFonts w:ascii="Arial" w:hAnsi="Arial" w:cs="Arial"/>
          <w:sz w:val="24"/>
          <w:szCs w:val="24"/>
        </w:rPr>
        <w:t>Arbeitsbedingungen vor Ort</w:t>
      </w:r>
    </w:p>
    <w:p w:rsidR="00AA69A8" w:rsidRPr="0010600A" w:rsidRDefault="00642703" w:rsidP="00AA69A8">
      <w:pPr>
        <w:pStyle w:val="Listenabsatz"/>
        <w:numPr>
          <w:ilvl w:val="0"/>
          <w:numId w:val="2"/>
        </w:numPr>
        <w:spacing w:after="0" w:line="240" w:lineRule="auto"/>
        <w:rPr>
          <w:rFonts w:ascii="Arial" w:hAnsi="Arial" w:cs="Arial"/>
          <w:sz w:val="24"/>
          <w:szCs w:val="24"/>
        </w:rPr>
      </w:pPr>
      <w:r>
        <w:rPr>
          <w:rFonts w:ascii="Arial" w:hAnsi="Arial" w:cs="Arial"/>
          <w:sz w:val="24"/>
          <w:szCs w:val="24"/>
        </w:rPr>
        <w:lastRenderedPageBreak/>
        <w:t xml:space="preserve">die </w:t>
      </w:r>
      <w:r w:rsidR="008027AB">
        <w:rPr>
          <w:rFonts w:ascii="Arial" w:hAnsi="Arial" w:cs="Arial"/>
          <w:sz w:val="24"/>
          <w:szCs w:val="24"/>
        </w:rPr>
        <w:t xml:space="preserve">Sicherstellung </w:t>
      </w:r>
      <w:r w:rsidR="00AA69A8">
        <w:rPr>
          <w:rFonts w:ascii="Arial" w:hAnsi="Arial" w:cs="Arial"/>
          <w:sz w:val="24"/>
          <w:szCs w:val="24"/>
        </w:rPr>
        <w:t>eine</w:t>
      </w:r>
      <w:r w:rsidR="008027AB">
        <w:rPr>
          <w:rFonts w:ascii="Arial" w:hAnsi="Arial" w:cs="Arial"/>
          <w:sz w:val="24"/>
          <w:szCs w:val="24"/>
        </w:rPr>
        <w:t>r</w:t>
      </w:r>
      <w:r w:rsidR="00AA69A8">
        <w:rPr>
          <w:rFonts w:ascii="Arial" w:hAnsi="Arial" w:cs="Arial"/>
          <w:sz w:val="24"/>
          <w:szCs w:val="24"/>
        </w:rPr>
        <w:t xml:space="preserve"> angemessene</w:t>
      </w:r>
      <w:r w:rsidR="008027AB">
        <w:rPr>
          <w:rFonts w:ascii="Arial" w:hAnsi="Arial" w:cs="Arial"/>
          <w:sz w:val="24"/>
          <w:szCs w:val="24"/>
        </w:rPr>
        <w:t>n</w:t>
      </w:r>
      <w:r w:rsidR="00AA69A8" w:rsidRPr="0010600A">
        <w:rPr>
          <w:rFonts w:ascii="Arial" w:hAnsi="Arial" w:cs="Arial"/>
          <w:sz w:val="24"/>
          <w:szCs w:val="24"/>
        </w:rPr>
        <w:t xml:space="preserve">, tarifliche Bezahlung aller Beschäftigten in der Pflege und </w:t>
      </w:r>
      <w:r w:rsidR="00AA69A8" w:rsidRPr="0010600A">
        <w:rPr>
          <w:rFonts w:ascii="Arial" w:hAnsi="Arial" w:cs="Arial"/>
          <w:bCs/>
          <w:sz w:val="24"/>
          <w:szCs w:val="24"/>
        </w:rPr>
        <w:t xml:space="preserve">die Angleichung der </w:t>
      </w:r>
      <w:r w:rsidR="00AA69A8">
        <w:rPr>
          <w:rFonts w:ascii="Arial" w:hAnsi="Arial" w:cs="Arial"/>
          <w:bCs/>
          <w:sz w:val="24"/>
          <w:szCs w:val="24"/>
        </w:rPr>
        <w:t>Gehälter</w:t>
      </w:r>
      <w:r w:rsidR="00AA69A8" w:rsidRPr="0010600A">
        <w:rPr>
          <w:rFonts w:ascii="Arial" w:hAnsi="Arial" w:cs="Arial"/>
          <w:bCs/>
          <w:sz w:val="24"/>
          <w:szCs w:val="24"/>
        </w:rPr>
        <w:t xml:space="preserve"> </w:t>
      </w:r>
      <w:r w:rsidR="00E54D60">
        <w:rPr>
          <w:rFonts w:ascii="Arial" w:hAnsi="Arial" w:cs="Arial"/>
          <w:bCs/>
          <w:sz w:val="24"/>
          <w:szCs w:val="24"/>
        </w:rPr>
        <w:t xml:space="preserve">in der Altenpflege </w:t>
      </w:r>
      <w:r w:rsidR="00AA69A8" w:rsidRPr="0010600A">
        <w:rPr>
          <w:rFonts w:ascii="Arial" w:hAnsi="Arial" w:cs="Arial"/>
          <w:bCs/>
          <w:sz w:val="24"/>
          <w:szCs w:val="24"/>
        </w:rPr>
        <w:t xml:space="preserve">an die </w:t>
      </w:r>
      <w:r w:rsidR="00AA69A8">
        <w:rPr>
          <w:rFonts w:ascii="Arial" w:hAnsi="Arial" w:cs="Arial"/>
          <w:bCs/>
          <w:sz w:val="24"/>
          <w:szCs w:val="24"/>
        </w:rPr>
        <w:t>Gehälter</w:t>
      </w:r>
      <w:r w:rsidR="00AA69A8" w:rsidRPr="0010600A">
        <w:rPr>
          <w:rFonts w:ascii="Arial" w:hAnsi="Arial" w:cs="Arial"/>
          <w:bCs/>
          <w:sz w:val="24"/>
          <w:szCs w:val="24"/>
        </w:rPr>
        <w:t xml:space="preserve"> im Krankenhaus</w:t>
      </w:r>
    </w:p>
    <w:p w:rsidR="00AA69A8" w:rsidRPr="0010600A" w:rsidRDefault="00AA69A8" w:rsidP="00AA69A8">
      <w:pPr>
        <w:pStyle w:val="Listenabsatz"/>
        <w:numPr>
          <w:ilvl w:val="0"/>
          <w:numId w:val="2"/>
        </w:numPr>
        <w:spacing w:after="0" w:line="240" w:lineRule="auto"/>
        <w:rPr>
          <w:rFonts w:ascii="Arial" w:hAnsi="Arial" w:cs="Arial"/>
          <w:sz w:val="24"/>
          <w:szCs w:val="24"/>
        </w:rPr>
      </w:pPr>
      <w:r w:rsidRPr="0010600A">
        <w:rPr>
          <w:rFonts w:ascii="Arial" w:hAnsi="Arial" w:cs="Arial"/>
          <w:sz w:val="24"/>
          <w:szCs w:val="24"/>
        </w:rPr>
        <w:t>die Refinanzierung der tariflichen Strukturen, einschließlich einer Aufhebung der Deckelung der Grundlohnsteigerung im SGB V</w:t>
      </w:r>
      <w:r w:rsidR="008E36EC">
        <w:rPr>
          <w:rFonts w:ascii="Arial" w:hAnsi="Arial" w:cs="Arial"/>
          <w:sz w:val="24"/>
          <w:szCs w:val="24"/>
        </w:rPr>
        <w:t>.</w:t>
      </w:r>
    </w:p>
    <w:p w:rsidR="00F604C2" w:rsidRDefault="00F604C2" w:rsidP="00F604C2">
      <w:pPr>
        <w:spacing w:after="0" w:line="240" w:lineRule="auto"/>
        <w:rPr>
          <w:rFonts w:ascii="Arial" w:hAnsi="Arial" w:cs="Arial"/>
          <w:sz w:val="24"/>
          <w:szCs w:val="24"/>
        </w:rPr>
      </w:pPr>
    </w:p>
    <w:p w:rsidR="00F604C2" w:rsidRPr="0080126E" w:rsidRDefault="0080126E" w:rsidP="00F604C2">
      <w:pPr>
        <w:spacing w:after="0" w:line="240" w:lineRule="auto"/>
        <w:rPr>
          <w:rFonts w:ascii="Arial" w:hAnsi="Arial" w:cs="Arial"/>
          <w:i/>
          <w:sz w:val="24"/>
          <w:szCs w:val="24"/>
        </w:rPr>
      </w:pPr>
      <w:r w:rsidRPr="0080126E">
        <w:rPr>
          <w:rFonts w:ascii="Arial" w:hAnsi="Arial" w:cs="Arial"/>
          <w:i/>
          <w:sz w:val="24"/>
          <w:szCs w:val="24"/>
        </w:rPr>
        <w:t>Ausbildung in den Pflegeberufen an die komplexen Anforderungen anpassen</w:t>
      </w:r>
    </w:p>
    <w:p w:rsidR="0080126E" w:rsidRDefault="0080126E" w:rsidP="00F604C2">
      <w:pPr>
        <w:spacing w:after="0" w:line="240" w:lineRule="auto"/>
        <w:rPr>
          <w:rFonts w:ascii="Arial" w:hAnsi="Arial" w:cs="Arial"/>
          <w:sz w:val="24"/>
          <w:szCs w:val="24"/>
        </w:rPr>
      </w:pPr>
    </w:p>
    <w:p w:rsidR="0080126E" w:rsidRDefault="0080126E" w:rsidP="00F604C2">
      <w:pPr>
        <w:spacing w:after="0" w:line="240" w:lineRule="auto"/>
        <w:rPr>
          <w:rFonts w:ascii="Arial" w:hAnsi="Arial" w:cs="Arial"/>
          <w:sz w:val="24"/>
          <w:szCs w:val="24"/>
        </w:rPr>
      </w:pPr>
      <w:r>
        <w:rPr>
          <w:rFonts w:ascii="Arial" w:hAnsi="Arial" w:cs="Arial"/>
          <w:sz w:val="24"/>
          <w:szCs w:val="24"/>
        </w:rPr>
        <w:t xml:space="preserve">Ein wesentlicher Beitrag zur Eindämmung des Personalmangels sowie zu einer Steigerung der Attraktivität der Pflegeberufe kann bereits im Rahmen der Pflegeausbildung geleistet werden. </w:t>
      </w:r>
      <w:r w:rsidRPr="0080126E">
        <w:rPr>
          <w:rFonts w:ascii="Arial" w:hAnsi="Arial" w:cs="Arial"/>
          <w:b/>
          <w:sz w:val="24"/>
          <w:szCs w:val="24"/>
        </w:rPr>
        <w:t>Die BAGFW fordert</w:t>
      </w:r>
      <w:r>
        <w:rPr>
          <w:rFonts w:ascii="Arial" w:hAnsi="Arial" w:cs="Arial"/>
          <w:sz w:val="24"/>
          <w:szCs w:val="24"/>
        </w:rPr>
        <w:t xml:space="preserve">, die Ausbildung in den Pflegeberufen und auch in anderen Tätigkeitsfeldern der Altenhilfe so zu gestalten, dass sie auf die steigenden und zunehmend komplexer werdenden </w:t>
      </w:r>
      <w:r w:rsidR="008E36EC">
        <w:rPr>
          <w:rFonts w:ascii="Arial" w:hAnsi="Arial" w:cs="Arial"/>
          <w:sz w:val="24"/>
          <w:szCs w:val="24"/>
        </w:rPr>
        <w:t xml:space="preserve">beruflichen </w:t>
      </w:r>
      <w:r>
        <w:rPr>
          <w:rFonts w:ascii="Arial" w:hAnsi="Arial" w:cs="Arial"/>
          <w:sz w:val="24"/>
          <w:szCs w:val="24"/>
        </w:rPr>
        <w:t>Anforderungen gut vorbereitet.</w:t>
      </w:r>
      <w:r w:rsidR="00086B9C">
        <w:rPr>
          <w:rFonts w:ascii="Arial" w:hAnsi="Arial" w:cs="Arial"/>
          <w:sz w:val="24"/>
          <w:szCs w:val="24"/>
        </w:rPr>
        <w:t xml:space="preserve"> So sollen Pflegekräfte künftig eigenverantwortlich </w:t>
      </w:r>
      <w:proofErr w:type="spellStart"/>
      <w:r w:rsidR="00086B9C">
        <w:rPr>
          <w:rFonts w:ascii="Arial" w:hAnsi="Arial" w:cs="Arial"/>
          <w:sz w:val="24"/>
          <w:szCs w:val="24"/>
        </w:rPr>
        <w:t>heilkundliche</w:t>
      </w:r>
      <w:proofErr w:type="spellEnd"/>
      <w:r w:rsidR="00086B9C">
        <w:rPr>
          <w:rFonts w:ascii="Arial" w:hAnsi="Arial" w:cs="Arial"/>
          <w:sz w:val="24"/>
          <w:szCs w:val="24"/>
        </w:rPr>
        <w:t xml:space="preserve"> Aufgaben ausüben </w:t>
      </w:r>
      <w:r w:rsidR="0051367C">
        <w:rPr>
          <w:rFonts w:ascii="Arial" w:hAnsi="Arial" w:cs="Arial"/>
          <w:sz w:val="24"/>
          <w:szCs w:val="24"/>
        </w:rPr>
        <w:t xml:space="preserve">können. </w:t>
      </w:r>
      <w:r>
        <w:rPr>
          <w:rFonts w:ascii="Arial" w:hAnsi="Arial" w:cs="Arial"/>
          <w:sz w:val="24"/>
          <w:szCs w:val="24"/>
        </w:rPr>
        <w:t xml:space="preserve">Auszubildende dürfen zudem nicht auf den Personalschlüssel </w:t>
      </w:r>
      <w:r w:rsidR="00E769C7">
        <w:rPr>
          <w:rFonts w:ascii="Arial" w:hAnsi="Arial" w:cs="Arial"/>
          <w:sz w:val="24"/>
          <w:szCs w:val="24"/>
        </w:rPr>
        <w:t xml:space="preserve">der Einrichtungen </w:t>
      </w:r>
      <w:r>
        <w:rPr>
          <w:rFonts w:ascii="Arial" w:hAnsi="Arial" w:cs="Arial"/>
          <w:sz w:val="24"/>
          <w:szCs w:val="24"/>
        </w:rPr>
        <w:t>angerechnet werden.</w:t>
      </w:r>
    </w:p>
    <w:p w:rsidR="00E769C7" w:rsidRDefault="00E769C7" w:rsidP="00F604C2">
      <w:pPr>
        <w:spacing w:after="0" w:line="240" w:lineRule="auto"/>
        <w:rPr>
          <w:rFonts w:ascii="Arial" w:hAnsi="Arial" w:cs="Arial"/>
          <w:sz w:val="24"/>
          <w:szCs w:val="24"/>
        </w:rPr>
      </w:pPr>
    </w:p>
    <w:p w:rsidR="00E63C9F" w:rsidRDefault="00E63C9F" w:rsidP="00F604C2">
      <w:pPr>
        <w:spacing w:after="0" w:line="240" w:lineRule="auto"/>
        <w:rPr>
          <w:rFonts w:ascii="Arial" w:hAnsi="Arial" w:cs="Arial"/>
          <w:b/>
          <w:sz w:val="24"/>
          <w:szCs w:val="24"/>
        </w:rPr>
      </w:pPr>
      <w:r w:rsidRPr="00E63C9F">
        <w:rPr>
          <w:rFonts w:ascii="Arial" w:hAnsi="Arial" w:cs="Arial"/>
          <w:b/>
          <w:sz w:val="24"/>
          <w:szCs w:val="24"/>
        </w:rPr>
        <w:t>Pflegende Angehörige entlasten und stärken</w:t>
      </w:r>
    </w:p>
    <w:p w:rsidR="006F4EC4" w:rsidRDefault="006F4EC4" w:rsidP="00F604C2">
      <w:pPr>
        <w:spacing w:after="0" w:line="240" w:lineRule="auto"/>
        <w:rPr>
          <w:rFonts w:ascii="Arial" w:hAnsi="Arial" w:cs="Arial"/>
          <w:b/>
          <w:sz w:val="24"/>
          <w:szCs w:val="24"/>
        </w:rPr>
      </w:pPr>
    </w:p>
    <w:p w:rsidR="006F4EC4" w:rsidRDefault="006F4EC4" w:rsidP="00F604C2">
      <w:pPr>
        <w:spacing w:after="0" w:line="240" w:lineRule="auto"/>
        <w:rPr>
          <w:rFonts w:ascii="Arial" w:hAnsi="Arial" w:cs="Arial"/>
          <w:i/>
          <w:sz w:val="24"/>
          <w:szCs w:val="24"/>
        </w:rPr>
      </w:pPr>
      <w:r w:rsidRPr="006F4EC4">
        <w:rPr>
          <w:rFonts w:ascii="Arial" w:hAnsi="Arial" w:cs="Arial"/>
          <w:i/>
          <w:sz w:val="24"/>
          <w:szCs w:val="24"/>
        </w:rPr>
        <w:t xml:space="preserve">Entlastungsangebote </w:t>
      </w:r>
      <w:r>
        <w:rPr>
          <w:rFonts w:ascii="Arial" w:hAnsi="Arial" w:cs="Arial"/>
          <w:i/>
          <w:sz w:val="24"/>
          <w:szCs w:val="24"/>
        </w:rPr>
        <w:t>bedarfsgerecht gestalten</w:t>
      </w:r>
    </w:p>
    <w:p w:rsidR="006F4EC4" w:rsidRPr="006F4EC4" w:rsidRDefault="006F4EC4" w:rsidP="00F604C2">
      <w:pPr>
        <w:spacing w:after="0" w:line="240" w:lineRule="auto"/>
        <w:rPr>
          <w:rFonts w:ascii="Arial" w:hAnsi="Arial" w:cs="Arial"/>
          <w:i/>
          <w:sz w:val="24"/>
          <w:szCs w:val="24"/>
        </w:rPr>
      </w:pPr>
    </w:p>
    <w:p w:rsidR="00E63C9F" w:rsidRDefault="00E63C9F" w:rsidP="00F604C2">
      <w:pPr>
        <w:spacing w:after="0" w:line="240" w:lineRule="auto"/>
        <w:rPr>
          <w:rFonts w:ascii="Arial" w:hAnsi="Arial" w:cs="Arial"/>
          <w:sz w:val="24"/>
          <w:szCs w:val="24"/>
        </w:rPr>
      </w:pPr>
      <w:r>
        <w:rPr>
          <w:rFonts w:ascii="Arial" w:hAnsi="Arial" w:cs="Arial"/>
          <w:sz w:val="24"/>
          <w:szCs w:val="24"/>
        </w:rPr>
        <w:t xml:space="preserve">Entlastungsangebote für Angehörige müssen niedrigschwellig und flexibel einsetzbar sein. </w:t>
      </w:r>
      <w:r w:rsidRPr="00E63C9F">
        <w:rPr>
          <w:rFonts w:ascii="Arial" w:hAnsi="Arial" w:cs="Arial"/>
          <w:b/>
          <w:sz w:val="24"/>
          <w:szCs w:val="24"/>
        </w:rPr>
        <w:t>Aus Sicht der BAGFW</w:t>
      </w:r>
      <w:r>
        <w:rPr>
          <w:rFonts w:ascii="Arial" w:hAnsi="Arial" w:cs="Arial"/>
          <w:sz w:val="24"/>
          <w:szCs w:val="24"/>
        </w:rPr>
        <w:t xml:space="preserve"> ist deshalb der Entlastungsbetrag für pflegende Angehörige als jährliches Budget auszugestalten. Weiterhin fordern wir eine vollständige Harmonisierung der Dauer von Verhinderungs- und Kurzzeitpflege. Di</w:t>
      </w:r>
      <w:r w:rsidR="00E769C7">
        <w:rPr>
          <w:rFonts w:ascii="Arial" w:hAnsi="Arial" w:cs="Arial"/>
          <w:sz w:val="24"/>
          <w:szCs w:val="24"/>
        </w:rPr>
        <w:t>e derzeit noch erforderliche</w:t>
      </w:r>
      <w:r>
        <w:rPr>
          <w:rFonts w:ascii="Arial" w:hAnsi="Arial" w:cs="Arial"/>
          <w:sz w:val="24"/>
          <w:szCs w:val="24"/>
        </w:rPr>
        <w:t xml:space="preserve"> Vorpflegezeit</w:t>
      </w:r>
      <w:r w:rsidR="006F4EC4">
        <w:rPr>
          <w:rFonts w:ascii="Arial" w:hAnsi="Arial" w:cs="Arial"/>
          <w:sz w:val="24"/>
          <w:szCs w:val="24"/>
        </w:rPr>
        <w:t xml:space="preserve"> von mindestens sechs Monaten Pflege in der Häuslichkeit des Pflegebedürftigen</w:t>
      </w:r>
      <w:r w:rsidR="00E769C7">
        <w:rPr>
          <w:rFonts w:ascii="Arial" w:hAnsi="Arial" w:cs="Arial"/>
          <w:sz w:val="24"/>
          <w:szCs w:val="24"/>
        </w:rPr>
        <w:t>, bevor Leistungen der Verhinderungspflege in Anspruch genommen werden können,</w:t>
      </w:r>
      <w:r w:rsidR="006F4EC4">
        <w:rPr>
          <w:rFonts w:ascii="Arial" w:hAnsi="Arial" w:cs="Arial"/>
          <w:sz w:val="24"/>
          <w:szCs w:val="24"/>
        </w:rPr>
        <w:t xml:space="preserve"> ist abzuschaffen. Ebenso darf eine stundenweise Inanspruc</w:t>
      </w:r>
      <w:r w:rsidR="00E63E83">
        <w:rPr>
          <w:rFonts w:ascii="Arial" w:hAnsi="Arial" w:cs="Arial"/>
          <w:sz w:val="24"/>
          <w:szCs w:val="24"/>
        </w:rPr>
        <w:t>h</w:t>
      </w:r>
      <w:r w:rsidR="006F4EC4">
        <w:rPr>
          <w:rFonts w:ascii="Arial" w:hAnsi="Arial" w:cs="Arial"/>
          <w:sz w:val="24"/>
          <w:szCs w:val="24"/>
        </w:rPr>
        <w:t>nahme von Leistungen der Verhinderungspflege von weniger als 8 Stunden pro Tag nicht auf die Höchstdauer der Ersatzpflege angerechnet werden.</w:t>
      </w:r>
    </w:p>
    <w:p w:rsidR="006F4EC4" w:rsidRDefault="006F4EC4" w:rsidP="00F604C2">
      <w:pPr>
        <w:spacing w:after="0" w:line="240" w:lineRule="auto"/>
        <w:rPr>
          <w:rFonts w:ascii="Arial" w:hAnsi="Arial" w:cs="Arial"/>
          <w:sz w:val="24"/>
          <w:szCs w:val="24"/>
        </w:rPr>
      </w:pPr>
    </w:p>
    <w:p w:rsidR="006F4EC4" w:rsidRDefault="006F4EC4" w:rsidP="00F604C2">
      <w:pPr>
        <w:spacing w:after="0" w:line="240" w:lineRule="auto"/>
        <w:rPr>
          <w:rFonts w:ascii="Arial" w:hAnsi="Arial" w:cs="Arial"/>
          <w:i/>
          <w:sz w:val="24"/>
          <w:szCs w:val="24"/>
        </w:rPr>
      </w:pPr>
      <w:r w:rsidRPr="006F4EC4">
        <w:rPr>
          <w:rFonts w:ascii="Arial" w:hAnsi="Arial" w:cs="Arial"/>
          <w:i/>
          <w:sz w:val="24"/>
          <w:szCs w:val="24"/>
        </w:rPr>
        <w:t>Weiterentwicklung der sozialen und rentenrechtlichen Absicherung der Pflegepersonen</w:t>
      </w:r>
    </w:p>
    <w:p w:rsidR="006F4EC4" w:rsidRPr="006F4EC4" w:rsidRDefault="006F4EC4" w:rsidP="00F604C2">
      <w:pPr>
        <w:spacing w:after="0" w:line="240" w:lineRule="auto"/>
        <w:rPr>
          <w:rFonts w:ascii="Arial" w:hAnsi="Arial" w:cs="Arial"/>
          <w:i/>
          <w:sz w:val="24"/>
          <w:szCs w:val="24"/>
        </w:rPr>
      </w:pPr>
    </w:p>
    <w:p w:rsidR="00E63C9F" w:rsidRDefault="006F4EC4" w:rsidP="00F604C2">
      <w:pPr>
        <w:spacing w:after="0" w:line="240" w:lineRule="auto"/>
        <w:rPr>
          <w:rFonts w:ascii="Arial" w:hAnsi="Arial" w:cs="Arial"/>
          <w:sz w:val="24"/>
          <w:szCs w:val="24"/>
        </w:rPr>
      </w:pPr>
      <w:r>
        <w:rPr>
          <w:rFonts w:ascii="Arial" w:hAnsi="Arial" w:cs="Arial"/>
          <w:sz w:val="24"/>
          <w:szCs w:val="24"/>
        </w:rPr>
        <w:t>Die deutliche Benachteiligung von pflegenden Angehörigen von V</w:t>
      </w:r>
      <w:r w:rsidR="008E36EC">
        <w:rPr>
          <w:rFonts w:ascii="Arial" w:hAnsi="Arial" w:cs="Arial"/>
          <w:sz w:val="24"/>
          <w:szCs w:val="24"/>
        </w:rPr>
        <w:t xml:space="preserve">ersicherten mit Pflegegrad 1 </w:t>
      </w:r>
      <w:r>
        <w:rPr>
          <w:rFonts w:ascii="Arial" w:hAnsi="Arial" w:cs="Arial"/>
          <w:sz w:val="24"/>
          <w:szCs w:val="24"/>
        </w:rPr>
        <w:t>muss aus Sicht der BAGFW dringend korrigiert werden</w:t>
      </w:r>
      <w:r w:rsidR="008E36EC">
        <w:rPr>
          <w:rFonts w:ascii="Arial" w:hAnsi="Arial" w:cs="Arial"/>
          <w:sz w:val="24"/>
          <w:szCs w:val="24"/>
        </w:rPr>
        <w:t>, da sie nicht in die Regelungen zur sozialen Sicherung einbezogen sind</w:t>
      </w:r>
      <w:r>
        <w:rPr>
          <w:rFonts w:ascii="Arial" w:hAnsi="Arial" w:cs="Arial"/>
          <w:sz w:val="24"/>
          <w:szCs w:val="24"/>
        </w:rPr>
        <w:t>.</w:t>
      </w:r>
    </w:p>
    <w:p w:rsidR="006F4EC4" w:rsidRDefault="006F4EC4" w:rsidP="00F604C2">
      <w:pPr>
        <w:spacing w:after="0" w:line="240" w:lineRule="auto"/>
        <w:rPr>
          <w:rFonts w:ascii="Arial" w:hAnsi="Arial" w:cs="Arial"/>
          <w:sz w:val="24"/>
          <w:szCs w:val="24"/>
        </w:rPr>
      </w:pPr>
    </w:p>
    <w:p w:rsidR="00E63E83" w:rsidRDefault="006F4EC4" w:rsidP="00F604C2">
      <w:pPr>
        <w:spacing w:after="0" w:line="240" w:lineRule="auto"/>
        <w:rPr>
          <w:rFonts w:ascii="Arial" w:hAnsi="Arial" w:cs="Arial"/>
          <w:sz w:val="24"/>
          <w:szCs w:val="24"/>
        </w:rPr>
      </w:pPr>
      <w:r w:rsidRPr="00E63E83">
        <w:rPr>
          <w:rFonts w:ascii="Arial" w:hAnsi="Arial" w:cs="Arial"/>
          <w:b/>
          <w:sz w:val="24"/>
          <w:szCs w:val="24"/>
        </w:rPr>
        <w:t>Die BAGFW fordert</w:t>
      </w:r>
      <w:r>
        <w:rPr>
          <w:rFonts w:ascii="Arial" w:hAnsi="Arial" w:cs="Arial"/>
          <w:sz w:val="24"/>
          <w:szCs w:val="24"/>
        </w:rPr>
        <w:t xml:space="preserve"> </w:t>
      </w:r>
      <w:r w:rsidR="008E36EC">
        <w:rPr>
          <w:rFonts w:ascii="Arial" w:hAnsi="Arial" w:cs="Arial"/>
          <w:sz w:val="24"/>
          <w:szCs w:val="24"/>
        </w:rPr>
        <w:t xml:space="preserve">zudem </w:t>
      </w:r>
      <w:r>
        <w:rPr>
          <w:rFonts w:ascii="Arial" w:hAnsi="Arial" w:cs="Arial"/>
          <w:sz w:val="24"/>
          <w:szCs w:val="24"/>
        </w:rPr>
        <w:t>eine Weiterentwicklung der rentenrechtlichen Absich</w:t>
      </w:r>
      <w:r w:rsidR="00E63E83">
        <w:rPr>
          <w:rFonts w:ascii="Arial" w:hAnsi="Arial" w:cs="Arial"/>
          <w:sz w:val="24"/>
          <w:szCs w:val="24"/>
        </w:rPr>
        <w:t>erung für pflegende Angehörige. Die Übernahme von Pflege darf nicht zu Nachtei</w:t>
      </w:r>
      <w:r w:rsidR="008E36EC">
        <w:rPr>
          <w:rFonts w:ascii="Arial" w:hAnsi="Arial" w:cs="Arial"/>
          <w:sz w:val="24"/>
          <w:szCs w:val="24"/>
        </w:rPr>
        <w:t>len bei der Altersrente führen.</w:t>
      </w:r>
    </w:p>
    <w:p w:rsidR="008E36EC" w:rsidRPr="00AA69A8" w:rsidRDefault="008E36EC" w:rsidP="00F604C2">
      <w:pPr>
        <w:spacing w:after="0" w:line="240" w:lineRule="auto"/>
        <w:rPr>
          <w:rFonts w:ascii="Arial" w:hAnsi="Arial" w:cs="Arial"/>
          <w:sz w:val="24"/>
          <w:szCs w:val="24"/>
        </w:rPr>
      </w:pPr>
    </w:p>
    <w:p w:rsidR="00AA69A8" w:rsidRDefault="00AA69A8" w:rsidP="00AA69A8">
      <w:pPr>
        <w:spacing w:after="0" w:line="240" w:lineRule="auto"/>
        <w:rPr>
          <w:rFonts w:ascii="Arial" w:hAnsi="Arial" w:cs="Arial"/>
          <w:b/>
          <w:sz w:val="24"/>
          <w:szCs w:val="24"/>
        </w:rPr>
      </w:pPr>
      <w:r>
        <w:rPr>
          <w:rFonts w:ascii="Arial" w:hAnsi="Arial" w:cs="Arial"/>
          <w:b/>
          <w:sz w:val="24"/>
          <w:szCs w:val="24"/>
        </w:rPr>
        <w:t>Rolle der Kommunen in der Altenhilfe stärken</w:t>
      </w:r>
    </w:p>
    <w:p w:rsidR="00AA69A8" w:rsidRPr="00254212"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Die Gesellschaft muss Rahmenbedingungen schaffen, damit pflegebedürftige Menschen mitten im Quartier leben können. Dazu bedarf es der </w:t>
      </w:r>
      <w:r w:rsidR="009450B8">
        <w:rPr>
          <w:rFonts w:ascii="Arial" w:hAnsi="Arial" w:cs="Arial"/>
          <w:sz w:val="24"/>
          <w:szCs w:val="24"/>
        </w:rPr>
        <w:t>Bereitstellung</w:t>
      </w:r>
      <w:r w:rsidR="00642703">
        <w:rPr>
          <w:rFonts w:ascii="Arial" w:hAnsi="Arial" w:cs="Arial"/>
          <w:sz w:val="24"/>
          <w:szCs w:val="24"/>
        </w:rPr>
        <w:t xml:space="preserve"> </w:t>
      </w:r>
      <w:r>
        <w:rPr>
          <w:rFonts w:ascii="Arial" w:hAnsi="Arial" w:cs="Arial"/>
          <w:sz w:val="24"/>
          <w:szCs w:val="24"/>
        </w:rPr>
        <w:t xml:space="preserve">von barrierefreiem </w:t>
      </w:r>
      <w:r w:rsidR="00666226">
        <w:rPr>
          <w:rFonts w:ascii="Arial" w:hAnsi="Arial" w:cs="Arial"/>
          <w:sz w:val="24"/>
          <w:szCs w:val="24"/>
        </w:rPr>
        <w:t xml:space="preserve">und bezahlbarem </w:t>
      </w:r>
      <w:r>
        <w:rPr>
          <w:rFonts w:ascii="Arial" w:hAnsi="Arial" w:cs="Arial"/>
          <w:sz w:val="24"/>
          <w:szCs w:val="24"/>
        </w:rPr>
        <w:t xml:space="preserve">Wohnraum </w:t>
      </w:r>
      <w:r w:rsidR="00642703">
        <w:rPr>
          <w:rFonts w:ascii="Arial" w:hAnsi="Arial" w:cs="Arial"/>
          <w:sz w:val="24"/>
          <w:szCs w:val="24"/>
        </w:rPr>
        <w:t>ebenso wie</w:t>
      </w:r>
      <w:r w:rsidR="00666226">
        <w:rPr>
          <w:rFonts w:ascii="Arial" w:hAnsi="Arial" w:cs="Arial"/>
          <w:sz w:val="24"/>
          <w:szCs w:val="24"/>
        </w:rPr>
        <w:t xml:space="preserve"> </w:t>
      </w:r>
      <w:r>
        <w:rPr>
          <w:rFonts w:ascii="Arial" w:hAnsi="Arial" w:cs="Arial"/>
          <w:sz w:val="24"/>
          <w:szCs w:val="24"/>
        </w:rPr>
        <w:t xml:space="preserve">der gezielten Förderung des Miteinanders von Jung und Alt in generationengemischten Quartieren. </w:t>
      </w:r>
      <w:r w:rsidR="001D153D" w:rsidRPr="001D153D">
        <w:rPr>
          <w:rFonts w:ascii="Arial" w:hAnsi="Arial" w:cs="Arial"/>
          <w:b/>
          <w:sz w:val="24"/>
          <w:szCs w:val="24"/>
        </w:rPr>
        <w:t>Die Politik ist aufgefordert</w:t>
      </w:r>
      <w:r w:rsidR="001D153D">
        <w:rPr>
          <w:rFonts w:ascii="Arial" w:hAnsi="Arial" w:cs="Arial"/>
          <w:sz w:val="24"/>
          <w:szCs w:val="24"/>
        </w:rPr>
        <w:t xml:space="preserve">, </w:t>
      </w:r>
      <w:r w:rsidR="008027AB">
        <w:rPr>
          <w:rFonts w:ascii="Arial" w:hAnsi="Arial" w:cs="Arial"/>
          <w:sz w:val="24"/>
          <w:szCs w:val="24"/>
        </w:rPr>
        <w:t>d</w:t>
      </w:r>
      <w:r>
        <w:rPr>
          <w:rFonts w:ascii="Arial" w:hAnsi="Arial" w:cs="Arial"/>
          <w:sz w:val="24"/>
          <w:szCs w:val="24"/>
        </w:rPr>
        <w:t>as ehrenamtliche Engagement von älteren Menschen und für ältere Menschen</w:t>
      </w:r>
      <w:r w:rsidR="001D153D">
        <w:rPr>
          <w:rFonts w:ascii="Arial" w:hAnsi="Arial" w:cs="Arial"/>
          <w:sz w:val="24"/>
          <w:szCs w:val="24"/>
        </w:rPr>
        <w:t xml:space="preserve"> </w:t>
      </w:r>
      <w:r>
        <w:rPr>
          <w:rFonts w:ascii="Arial" w:hAnsi="Arial" w:cs="Arial"/>
          <w:sz w:val="24"/>
          <w:szCs w:val="24"/>
        </w:rPr>
        <w:t xml:space="preserve">gezielt zu </w:t>
      </w:r>
      <w:r>
        <w:rPr>
          <w:rFonts w:ascii="Arial" w:hAnsi="Arial" w:cs="Arial"/>
          <w:sz w:val="24"/>
          <w:szCs w:val="24"/>
        </w:rPr>
        <w:lastRenderedPageBreak/>
        <w:t xml:space="preserve">fördern. Insgesamt ist die gestaltende Rolle der Kommunen in der Pflege zu stärken. Um eine wohnortnahe verzahnte Beratungs- und Versorgungsstruktur sowie eine bedarfsgerechte Infrastruktur zu gewährleisten, müssen die Kommunen für ihre Aufgaben der Sozialplanung, Koordination, Vernetzung und Steuerung wieder mehr Verantwortung übernehmen. </w:t>
      </w:r>
      <w:r w:rsidR="00666226">
        <w:rPr>
          <w:rFonts w:ascii="Arial" w:hAnsi="Arial" w:cs="Arial"/>
          <w:sz w:val="24"/>
          <w:szCs w:val="24"/>
        </w:rPr>
        <w:t xml:space="preserve">Dazu müssen die </w:t>
      </w:r>
      <w:r>
        <w:rPr>
          <w:rFonts w:ascii="Arial" w:hAnsi="Arial" w:cs="Arial"/>
          <w:sz w:val="24"/>
          <w:szCs w:val="24"/>
        </w:rPr>
        <w:t xml:space="preserve">Kommunen </w:t>
      </w:r>
      <w:r w:rsidR="00666226">
        <w:rPr>
          <w:rFonts w:ascii="Arial" w:hAnsi="Arial" w:cs="Arial"/>
          <w:sz w:val="24"/>
          <w:szCs w:val="24"/>
        </w:rPr>
        <w:t xml:space="preserve">auch </w:t>
      </w:r>
      <w:r>
        <w:rPr>
          <w:rFonts w:ascii="Arial" w:hAnsi="Arial" w:cs="Arial"/>
          <w:sz w:val="24"/>
          <w:szCs w:val="24"/>
        </w:rPr>
        <w:t>finanziell in die Lage versetzt werden, ihre Aufgaben der kommunalen Altenhilfe erfüllen zu können.</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b/>
          <w:sz w:val="24"/>
          <w:szCs w:val="24"/>
        </w:rPr>
      </w:pPr>
      <w:r w:rsidRPr="00254212">
        <w:rPr>
          <w:rFonts w:ascii="Arial" w:hAnsi="Arial" w:cs="Arial"/>
          <w:b/>
          <w:sz w:val="24"/>
          <w:szCs w:val="24"/>
        </w:rPr>
        <w:t>Finanzierung</w:t>
      </w:r>
      <w:r w:rsidR="006F0E3A">
        <w:rPr>
          <w:rFonts w:ascii="Arial" w:hAnsi="Arial" w:cs="Arial"/>
          <w:b/>
          <w:sz w:val="24"/>
          <w:szCs w:val="24"/>
        </w:rPr>
        <w:t>sgrundlage der</w:t>
      </w:r>
      <w:r w:rsidRPr="00254212">
        <w:rPr>
          <w:rFonts w:ascii="Arial" w:hAnsi="Arial" w:cs="Arial"/>
          <w:b/>
          <w:sz w:val="24"/>
          <w:szCs w:val="24"/>
        </w:rPr>
        <w:t xml:space="preserve"> Pflege</w:t>
      </w:r>
      <w:r w:rsidR="006F0E3A">
        <w:rPr>
          <w:rFonts w:ascii="Arial" w:hAnsi="Arial" w:cs="Arial"/>
          <w:b/>
          <w:sz w:val="24"/>
          <w:szCs w:val="24"/>
        </w:rPr>
        <w:t xml:space="preserve"> ausbauen</w:t>
      </w:r>
    </w:p>
    <w:p w:rsidR="00AA69A8" w:rsidRPr="00254212" w:rsidRDefault="00AA69A8" w:rsidP="00AA69A8">
      <w:pPr>
        <w:spacing w:after="0" w:line="240" w:lineRule="auto"/>
        <w:rPr>
          <w:rFonts w:ascii="Arial" w:hAnsi="Arial" w:cs="Arial"/>
          <w:b/>
          <w:sz w:val="24"/>
          <w:szCs w:val="24"/>
        </w:rPr>
      </w:pPr>
    </w:p>
    <w:p w:rsidR="00AA69A8" w:rsidRDefault="00AA69A8" w:rsidP="00AA69A8">
      <w:pPr>
        <w:spacing w:after="0" w:line="240" w:lineRule="auto"/>
        <w:rPr>
          <w:rFonts w:ascii="Arial" w:hAnsi="Arial" w:cs="Arial"/>
          <w:i/>
          <w:sz w:val="24"/>
          <w:szCs w:val="24"/>
        </w:rPr>
      </w:pPr>
      <w:r w:rsidRPr="003B7F12">
        <w:rPr>
          <w:rFonts w:ascii="Arial" w:hAnsi="Arial" w:cs="Arial"/>
          <w:i/>
          <w:sz w:val="24"/>
          <w:szCs w:val="24"/>
        </w:rPr>
        <w:t>Einnahmebasis der Pflegeversicherung</w:t>
      </w:r>
      <w:r w:rsidR="006F0E3A">
        <w:rPr>
          <w:rFonts w:ascii="Arial" w:hAnsi="Arial" w:cs="Arial"/>
          <w:i/>
          <w:sz w:val="24"/>
          <w:szCs w:val="24"/>
        </w:rPr>
        <w:t xml:space="preserve"> verbreitern</w:t>
      </w:r>
    </w:p>
    <w:p w:rsidR="00AA69A8" w:rsidRPr="003B7F12" w:rsidRDefault="00AA69A8" w:rsidP="00AA69A8">
      <w:pPr>
        <w:spacing w:after="0" w:line="240" w:lineRule="auto"/>
        <w:rPr>
          <w:rFonts w:ascii="Arial" w:hAnsi="Arial" w:cs="Arial"/>
          <w:i/>
          <w:sz w:val="24"/>
          <w:szCs w:val="24"/>
        </w:rPr>
      </w:pPr>
    </w:p>
    <w:p w:rsidR="00AA69A8" w:rsidRDefault="00AA69A8" w:rsidP="00AA69A8">
      <w:pPr>
        <w:spacing w:after="0" w:line="240" w:lineRule="auto"/>
        <w:rPr>
          <w:rFonts w:ascii="Arial" w:hAnsi="Arial" w:cs="Arial"/>
          <w:sz w:val="24"/>
          <w:szCs w:val="24"/>
        </w:rPr>
      </w:pPr>
      <w:r>
        <w:rPr>
          <w:rFonts w:ascii="Arial" w:hAnsi="Arial" w:cs="Arial"/>
          <w:sz w:val="24"/>
          <w:szCs w:val="24"/>
        </w:rPr>
        <w:t xml:space="preserve">Leistungsverbesserungen und eine bessere Personalausstattung in der Pflege erfordern eine nachhaltige Sicherung der Finanzierungsbasis der Pflegeversicherung. Um die Einnahmebasis zu verbreitern, </w:t>
      </w:r>
      <w:r w:rsidR="001D153D" w:rsidRPr="001D153D">
        <w:rPr>
          <w:rFonts w:ascii="Arial" w:hAnsi="Arial" w:cs="Arial"/>
          <w:b/>
          <w:sz w:val="24"/>
          <w:szCs w:val="24"/>
        </w:rPr>
        <w:t>fordert die BAGFW</w:t>
      </w:r>
      <w:r w:rsidR="001D153D" w:rsidRPr="001D153D">
        <w:rPr>
          <w:rFonts w:ascii="Arial" w:hAnsi="Arial" w:cs="Arial"/>
          <w:sz w:val="24"/>
          <w:szCs w:val="24"/>
        </w:rPr>
        <w:t xml:space="preserve">, </w:t>
      </w:r>
      <w:r w:rsidR="001D153D">
        <w:rPr>
          <w:rFonts w:ascii="Arial" w:hAnsi="Arial" w:cs="Arial"/>
          <w:sz w:val="24"/>
          <w:szCs w:val="24"/>
        </w:rPr>
        <w:t xml:space="preserve">dass </w:t>
      </w:r>
      <w:r>
        <w:rPr>
          <w:rFonts w:ascii="Arial" w:hAnsi="Arial" w:cs="Arial"/>
          <w:sz w:val="24"/>
          <w:szCs w:val="24"/>
        </w:rPr>
        <w:t>alle weiteren Einkommensarten, orientiert am steuerlichen Einkommensbegriff, in die Beitragsbemessung einfließen. Die Beitragsbemessungsgrenze soll bis auf das Niveau der Gesetzlichen Rentenversicherung angehoben werden.</w:t>
      </w:r>
    </w:p>
    <w:p w:rsidR="00AA69A8" w:rsidRDefault="00AA69A8" w:rsidP="00AA69A8">
      <w:pPr>
        <w:spacing w:after="0" w:line="240" w:lineRule="auto"/>
        <w:rPr>
          <w:rFonts w:ascii="Arial" w:hAnsi="Arial" w:cs="Arial"/>
          <w:sz w:val="24"/>
          <w:szCs w:val="24"/>
        </w:rPr>
      </w:pPr>
    </w:p>
    <w:p w:rsidR="00AA69A8" w:rsidRDefault="00AA69A8" w:rsidP="00AA69A8">
      <w:pPr>
        <w:spacing w:after="0" w:line="240" w:lineRule="auto"/>
        <w:rPr>
          <w:rFonts w:ascii="Arial" w:hAnsi="Arial" w:cs="Arial"/>
          <w:i/>
          <w:sz w:val="24"/>
          <w:szCs w:val="24"/>
        </w:rPr>
      </w:pPr>
      <w:r w:rsidRPr="003B7F12">
        <w:rPr>
          <w:rFonts w:ascii="Arial" w:hAnsi="Arial" w:cs="Arial"/>
          <w:i/>
          <w:sz w:val="24"/>
          <w:szCs w:val="24"/>
        </w:rPr>
        <w:t>Kosten der medizinischen Behandlungspflege im Heim aus dem SGB V finanzieren</w:t>
      </w:r>
    </w:p>
    <w:p w:rsidR="00AA69A8" w:rsidRPr="003B7F12" w:rsidRDefault="00AA69A8" w:rsidP="00AA69A8">
      <w:pPr>
        <w:spacing w:after="0" w:line="240" w:lineRule="auto"/>
        <w:rPr>
          <w:rFonts w:ascii="Arial" w:hAnsi="Arial" w:cs="Arial"/>
          <w:i/>
          <w:sz w:val="24"/>
          <w:szCs w:val="24"/>
        </w:rPr>
      </w:pPr>
    </w:p>
    <w:p w:rsidR="00A76A99" w:rsidRDefault="00AA69A8" w:rsidP="00AA69A8">
      <w:pPr>
        <w:spacing w:after="0" w:line="240" w:lineRule="auto"/>
        <w:rPr>
          <w:rFonts w:ascii="Arial" w:hAnsi="Arial" w:cs="Arial"/>
          <w:sz w:val="24"/>
          <w:szCs w:val="24"/>
        </w:rPr>
      </w:pPr>
      <w:r>
        <w:rPr>
          <w:rFonts w:ascii="Arial" w:hAnsi="Arial" w:cs="Arial"/>
          <w:sz w:val="24"/>
          <w:szCs w:val="24"/>
        </w:rPr>
        <w:t xml:space="preserve">Die BAGFW weist </w:t>
      </w:r>
      <w:r w:rsidRPr="003B7F12">
        <w:rPr>
          <w:rFonts w:ascii="Arial" w:hAnsi="Arial" w:cs="Arial"/>
          <w:sz w:val="24"/>
          <w:szCs w:val="24"/>
        </w:rPr>
        <w:t>auf das Grundproblem hin, dass die medizinische Behandlungspflege nach geltender Rechtslage in vollstationären Pflegeeinrichtungen aus den gedeckelten Pflegesätzen des SGB XI zu finanzieren ist. Dies stellt eine ungerechtfertigte Benachteiligung von Menschen</w:t>
      </w:r>
      <w:r w:rsidR="00A94931">
        <w:rPr>
          <w:rFonts w:ascii="Arial" w:hAnsi="Arial" w:cs="Arial"/>
          <w:sz w:val="24"/>
          <w:szCs w:val="24"/>
        </w:rPr>
        <w:t xml:space="preserve"> </w:t>
      </w:r>
      <w:r w:rsidRPr="003B7F12">
        <w:rPr>
          <w:rFonts w:ascii="Arial" w:hAnsi="Arial" w:cs="Arial"/>
          <w:sz w:val="24"/>
          <w:szCs w:val="24"/>
        </w:rPr>
        <w:t>in vollstationären Pflegeeinrichtungen</w:t>
      </w:r>
      <w:r w:rsidR="00A94931">
        <w:rPr>
          <w:rFonts w:ascii="Arial" w:hAnsi="Arial" w:cs="Arial"/>
          <w:sz w:val="24"/>
          <w:szCs w:val="24"/>
        </w:rPr>
        <w:t xml:space="preserve"> dar</w:t>
      </w:r>
      <w:r w:rsidR="006F0E3A">
        <w:rPr>
          <w:rFonts w:ascii="Arial" w:hAnsi="Arial" w:cs="Arial"/>
          <w:sz w:val="24"/>
          <w:szCs w:val="24"/>
        </w:rPr>
        <w:t>.</w:t>
      </w:r>
      <w:r w:rsidR="00A94931">
        <w:rPr>
          <w:rFonts w:ascii="Arial" w:hAnsi="Arial" w:cs="Arial"/>
          <w:sz w:val="24"/>
          <w:szCs w:val="24"/>
        </w:rPr>
        <w:t xml:space="preserve"> </w:t>
      </w:r>
      <w:r w:rsidRPr="003B7F12">
        <w:rPr>
          <w:rFonts w:ascii="Arial" w:hAnsi="Arial" w:cs="Arial"/>
          <w:sz w:val="24"/>
          <w:szCs w:val="24"/>
        </w:rPr>
        <w:t>gegenüber pflegebedürftigen Menschen, die in ihrer eigenen Hä</w:t>
      </w:r>
      <w:r w:rsidR="00A94931">
        <w:rPr>
          <w:rFonts w:ascii="Arial" w:hAnsi="Arial" w:cs="Arial"/>
          <w:sz w:val="24"/>
          <w:szCs w:val="24"/>
        </w:rPr>
        <w:t>uslichkeit leben</w:t>
      </w:r>
      <w:r w:rsidRPr="003B7F12">
        <w:rPr>
          <w:rFonts w:ascii="Arial" w:hAnsi="Arial" w:cs="Arial"/>
          <w:sz w:val="24"/>
          <w:szCs w:val="24"/>
        </w:rPr>
        <w:t xml:space="preserve">. Die </w:t>
      </w:r>
      <w:r w:rsidRPr="001D153D">
        <w:rPr>
          <w:rFonts w:ascii="Arial" w:hAnsi="Arial" w:cs="Arial"/>
          <w:b/>
          <w:sz w:val="24"/>
          <w:szCs w:val="24"/>
        </w:rPr>
        <w:t>BAGFW setzt sich</w:t>
      </w:r>
      <w:r w:rsidRPr="003B7F12">
        <w:rPr>
          <w:rFonts w:ascii="Arial" w:hAnsi="Arial" w:cs="Arial"/>
          <w:sz w:val="24"/>
          <w:szCs w:val="24"/>
        </w:rPr>
        <w:t xml:space="preserve"> daher für eine systemkonforme Finanzierung der medizinischen Behandlungspflege aus dem SGB V ein.</w:t>
      </w:r>
    </w:p>
    <w:p w:rsidR="00A76A99" w:rsidRDefault="00A76A99" w:rsidP="00AA69A8">
      <w:pPr>
        <w:spacing w:after="0" w:line="240" w:lineRule="auto"/>
        <w:rPr>
          <w:rFonts w:ascii="Arial" w:hAnsi="Arial" w:cs="Arial"/>
          <w:sz w:val="24"/>
          <w:szCs w:val="24"/>
        </w:rPr>
      </w:pPr>
    </w:p>
    <w:p w:rsidR="00A76A99" w:rsidRDefault="00A76A99" w:rsidP="00AA69A8">
      <w:pPr>
        <w:spacing w:after="0" w:line="240" w:lineRule="auto"/>
        <w:rPr>
          <w:rFonts w:ascii="Arial" w:hAnsi="Arial" w:cs="Arial"/>
          <w:b/>
          <w:sz w:val="24"/>
          <w:szCs w:val="24"/>
        </w:rPr>
      </w:pPr>
      <w:r w:rsidRPr="00A76A99">
        <w:rPr>
          <w:rFonts w:ascii="Arial" w:hAnsi="Arial" w:cs="Arial"/>
          <w:b/>
          <w:sz w:val="24"/>
          <w:szCs w:val="24"/>
        </w:rPr>
        <w:t>Digitalisierung in der Pflege</w:t>
      </w:r>
      <w:r w:rsidR="006F0E3A">
        <w:rPr>
          <w:rFonts w:ascii="Arial" w:hAnsi="Arial" w:cs="Arial"/>
          <w:b/>
          <w:sz w:val="24"/>
          <w:szCs w:val="24"/>
        </w:rPr>
        <w:t xml:space="preserve"> vorantreiben</w:t>
      </w:r>
    </w:p>
    <w:p w:rsidR="00A76A99" w:rsidRPr="00A76A99" w:rsidRDefault="00A76A99" w:rsidP="00AA69A8">
      <w:pPr>
        <w:spacing w:after="0" w:line="240" w:lineRule="auto"/>
        <w:rPr>
          <w:rFonts w:ascii="Arial" w:hAnsi="Arial" w:cs="Arial"/>
          <w:b/>
          <w:sz w:val="24"/>
          <w:szCs w:val="24"/>
        </w:rPr>
      </w:pPr>
    </w:p>
    <w:p w:rsidR="00E769C7" w:rsidRDefault="00A76A99" w:rsidP="004E1019">
      <w:pPr>
        <w:spacing w:after="0" w:line="240" w:lineRule="auto"/>
        <w:rPr>
          <w:rFonts w:ascii="Arial" w:hAnsi="Arial" w:cs="Arial"/>
          <w:sz w:val="24"/>
          <w:szCs w:val="24"/>
        </w:rPr>
      </w:pPr>
      <w:r>
        <w:rPr>
          <w:rFonts w:ascii="Arial" w:hAnsi="Arial" w:cs="Arial"/>
          <w:sz w:val="24"/>
          <w:szCs w:val="24"/>
        </w:rPr>
        <w:t xml:space="preserve">Die </w:t>
      </w:r>
      <w:r w:rsidR="006F0E3A">
        <w:rPr>
          <w:rFonts w:ascii="Arial" w:hAnsi="Arial" w:cs="Arial"/>
          <w:sz w:val="24"/>
          <w:szCs w:val="24"/>
        </w:rPr>
        <w:t xml:space="preserve">BAGFW sieht in der effizienten </w:t>
      </w:r>
      <w:r>
        <w:rPr>
          <w:rFonts w:ascii="Arial" w:hAnsi="Arial" w:cs="Arial"/>
          <w:sz w:val="24"/>
          <w:szCs w:val="24"/>
        </w:rPr>
        <w:t xml:space="preserve">Nutzung digitaler Technologien ein großes Potential für die Zukunft der Pflege und fordert die Politik deshalb auf, Prozesse der digitalen Transformation in der Pflege zu unterstützen und zu fördern. Dabei geht es zum einen um eine Unterstützung von </w:t>
      </w:r>
      <w:proofErr w:type="spellStart"/>
      <w:r>
        <w:rPr>
          <w:rFonts w:ascii="Arial" w:hAnsi="Arial" w:cs="Arial"/>
          <w:sz w:val="24"/>
          <w:szCs w:val="24"/>
        </w:rPr>
        <w:t>hilfs</w:t>
      </w:r>
      <w:proofErr w:type="spellEnd"/>
      <w:r>
        <w:rPr>
          <w:rFonts w:ascii="Arial" w:hAnsi="Arial" w:cs="Arial"/>
          <w:sz w:val="24"/>
          <w:szCs w:val="24"/>
        </w:rPr>
        <w:t xml:space="preserve">- und pflegebedürftigen Menschen durch </w:t>
      </w:r>
      <w:r w:rsidR="009F79FF">
        <w:rPr>
          <w:rFonts w:ascii="Arial" w:hAnsi="Arial" w:cs="Arial"/>
          <w:sz w:val="24"/>
          <w:szCs w:val="24"/>
        </w:rPr>
        <w:t xml:space="preserve">Aufnahme der </w:t>
      </w:r>
      <w:r>
        <w:rPr>
          <w:rFonts w:ascii="Arial" w:hAnsi="Arial" w:cs="Arial"/>
          <w:sz w:val="24"/>
          <w:szCs w:val="24"/>
        </w:rPr>
        <w:t>digitale</w:t>
      </w:r>
      <w:r w:rsidR="009F79FF">
        <w:rPr>
          <w:rFonts w:ascii="Arial" w:hAnsi="Arial" w:cs="Arial"/>
          <w:sz w:val="24"/>
          <w:szCs w:val="24"/>
        </w:rPr>
        <w:t>n Hilfsmittel in den Hilfs</w:t>
      </w:r>
      <w:r w:rsidR="006F0E3A">
        <w:rPr>
          <w:rFonts w:ascii="Arial" w:hAnsi="Arial" w:cs="Arial"/>
          <w:sz w:val="24"/>
          <w:szCs w:val="24"/>
        </w:rPr>
        <w:t xml:space="preserve">- bzw. </w:t>
      </w:r>
      <w:proofErr w:type="spellStart"/>
      <w:r w:rsidR="006F0E3A">
        <w:rPr>
          <w:rFonts w:ascii="Arial" w:hAnsi="Arial" w:cs="Arial"/>
          <w:sz w:val="24"/>
          <w:szCs w:val="24"/>
        </w:rPr>
        <w:t>Pflegehilfsmittelkatalog</w:t>
      </w:r>
      <w:proofErr w:type="spellEnd"/>
      <w:r w:rsidR="009F79FF">
        <w:rPr>
          <w:rFonts w:ascii="Arial" w:hAnsi="Arial" w:cs="Arial"/>
          <w:sz w:val="24"/>
          <w:szCs w:val="24"/>
        </w:rPr>
        <w:t>.</w:t>
      </w:r>
      <w:r w:rsidR="00B96547">
        <w:rPr>
          <w:rFonts w:ascii="Arial" w:hAnsi="Arial" w:cs="Arial"/>
          <w:sz w:val="24"/>
          <w:szCs w:val="24"/>
        </w:rPr>
        <w:t xml:space="preserve"> </w:t>
      </w:r>
      <w:r w:rsidR="009F79FF">
        <w:rPr>
          <w:rFonts w:ascii="Arial" w:hAnsi="Arial" w:cs="Arial"/>
          <w:sz w:val="24"/>
          <w:szCs w:val="24"/>
        </w:rPr>
        <w:t>Des Weiteren muss die Pflege an die Telematik-Infrastruktur angeschlossen werden.</w:t>
      </w:r>
    </w:p>
    <w:p w:rsidR="004E1019" w:rsidRDefault="004E1019" w:rsidP="004E1019">
      <w:pPr>
        <w:spacing w:after="0" w:line="240" w:lineRule="auto"/>
        <w:rPr>
          <w:rFonts w:ascii="Arial" w:hAnsi="Arial" w:cs="Arial"/>
          <w:sz w:val="24"/>
          <w:szCs w:val="24"/>
        </w:rPr>
      </w:pPr>
      <w:r>
        <w:rPr>
          <w:rFonts w:ascii="Arial" w:hAnsi="Arial" w:cs="Arial"/>
          <w:sz w:val="24"/>
          <w:szCs w:val="24"/>
        </w:rPr>
        <w:t>Zum anderen kann Digitalisierung in der Pflege unterstützend und entlastend für das Pfleg</w:t>
      </w:r>
      <w:r w:rsidR="00E769C7">
        <w:rPr>
          <w:rFonts w:ascii="Arial" w:hAnsi="Arial" w:cs="Arial"/>
          <w:sz w:val="24"/>
          <w:szCs w:val="24"/>
        </w:rPr>
        <w:t>e</w:t>
      </w:r>
      <w:r>
        <w:rPr>
          <w:rFonts w:ascii="Arial" w:hAnsi="Arial" w:cs="Arial"/>
          <w:sz w:val="24"/>
          <w:szCs w:val="24"/>
        </w:rPr>
        <w:t xml:space="preserve">personal sein, so etwa bei der </w:t>
      </w:r>
      <w:r w:rsidR="00BF75C6">
        <w:rPr>
          <w:rFonts w:ascii="Arial" w:hAnsi="Arial" w:cs="Arial"/>
          <w:sz w:val="24"/>
          <w:szCs w:val="24"/>
        </w:rPr>
        <w:t xml:space="preserve">digitalen </w:t>
      </w:r>
      <w:r>
        <w:rPr>
          <w:rFonts w:ascii="Arial" w:hAnsi="Arial" w:cs="Arial"/>
          <w:sz w:val="24"/>
          <w:szCs w:val="24"/>
        </w:rPr>
        <w:t xml:space="preserve">Datenerstellung-, </w:t>
      </w:r>
      <w:r w:rsidR="00E769C7">
        <w:rPr>
          <w:rFonts w:ascii="Arial" w:hAnsi="Arial" w:cs="Arial"/>
          <w:sz w:val="24"/>
          <w:szCs w:val="24"/>
        </w:rPr>
        <w:t>-</w:t>
      </w:r>
      <w:r>
        <w:rPr>
          <w:rFonts w:ascii="Arial" w:hAnsi="Arial" w:cs="Arial"/>
          <w:sz w:val="24"/>
          <w:szCs w:val="24"/>
        </w:rPr>
        <w:t xml:space="preserve">verwaltung und </w:t>
      </w:r>
      <w:r w:rsidR="00B96547">
        <w:rPr>
          <w:rFonts w:ascii="Arial" w:hAnsi="Arial" w:cs="Arial"/>
          <w:sz w:val="24"/>
          <w:szCs w:val="24"/>
        </w:rPr>
        <w:t>-</w:t>
      </w:r>
      <w:r>
        <w:rPr>
          <w:rFonts w:ascii="Arial" w:hAnsi="Arial" w:cs="Arial"/>
          <w:sz w:val="24"/>
          <w:szCs w:val="24"/>
        </w:rPr>
        <w:t>übertragung</w:t>
      </w:r>
      <w:r w:rsidR="00BF75C6">
        <w:rPr>
          <w:rFonts w:ascii="Arial" w:hAnsi="Arial" w:cs="Arial"/>
          <w:sz w:val="24"/>
          <w:szCs w:val="24"/>
        </w:rPr>
        <w:t xml:space="preserve"> oder durch Robotik für die körperliche Entlastung</w:t>
      </w:r>
      <w:r>
        <w:rPr>
          <w:rFonts w:ascii="Arial" w:hAnsi="Arial" w:cs="Arial"/>
          <w:sz w:val="24"/>
          <w:szCs w:val="24"/>
        </w:rPr>
        <w:t xml:space="preserve">. </w:t>
      </w:r>
      <w:r w:rsidRPr="00B96547">
        <w:rPr>
          <w:rFonts w:ascii="Arial" w:hAnsi="Arial" w:cs="Arial"/>
          <w:b/>
          <w:sz w:val="24"/>
          <w:szCs w:val="24"/>
        </w:rPr>
        <w:t>Die BAGFW fordert</w:t>
      </w:r>
      <w:r w:rsidR="006F0E3A">
        <w:rPr>
          <w:rFonts w:ascii="Arial" w:hAnsi="Arial" w:cs="Arial"/>
          <w:sz w:val="24"/>
          <w:szCs w:val="24"/>
        </w:rPr>
        <w:t xml:space="preserve"> zudem</w:t>
      </w:r>
      <w:r>
        <w:rPr>
          <w:rFonts w:ascii="Arial" w:hAnsi="Arial" w:cs="Arial"/>
          <w:sz w:val="24"/>
          <w:szCs w:val="24"/>
        </w:rPr>
        <w:t xml:space="preserve">, dass die </w:t>
      </w:r>
      <w:r w:rsidR="006F0E3A">
        <w:rPr>
          <w:rFonts w:ascii="Arial" w:hAnsi="Arial" w:cs="Arial"/>
          <w:sz w:val="24"/>
          <w:szCs w:val="24"/>
        </w:rPr>
        <w:t xml:space="preserve">dafür </w:t>
      </w:r>
      <w:r>
        <w:rPr>
          <w:rFonts w:ascii="Arial" w:hAnsi="Arial" w:cs="Arial"/>
          <w:sz w:val="24"/>
          <w:szCs w:val="24"/>
        </w:rPr>
        <w:t>erforderliche Technik</w:t>
      </w:r>
      <w:r w:rsidR="006F0E3A">
        <w:rPr>
          <w:rFonts w:ascii="Arial" w:hAnsi="Arial" w:cs="Arial"/>
          <w:sz w:val="24"/>
          <w:szCs w:val="24"/>
        </w:rPr>
        <w:t xml:space="preserve"> </w:t>
      </w:r>
      <w:r>
        <w:rPr>
          <w:rFonts w:ascii="Arial" w:hAnsi="Arial" w:cs="Arial"/>
          <w:sz w:val="24"/>
          <w:szCs w:val="24"/>
        </w:rPr>
        <w:t>nicht zu einer zusätzlichen finanziellen Belastung wird.</w:t>
      </w:r>
    </w:p>
    <w:p w:rsidR="004E1019" w:rsidRDefault="004E1019" w:rsidP="004E1019">
      <w:pPr>
        <w:spacing w:after="0" w:line="240" w:lineRule="auto"/>
        <w:rPr>
          <w:rFonts w:ascii="Arial" w:hAnsi="Arial" w:cs="Arial"/>
          <w:sz w:val="24"/>
          <w:szCs w:val="24"/>
        </w:rPr>
      </w:pPr>
    </w:p>
    <w:p w:rsidR="004E1019" w:rsidRDefault="004E1019" w:rsidP="004E1019">
      <w:pPr>
        <w:spacing w:after="0" w:line="240" w:lineRule="auto"/>
        <w:rPr>
          <w:rFonts w:ascii="Arial" w:hAnsi="Arial" w:cs="Arial"/>
          <w:sz w:val="24"/>
          <w:szCs w:val="24"/>
        </w:rPr>
      </w:pPr>
      <w:r>
        <w:rPr>
          <w:rFonts w:ascii="Arial" w:hAnsi="Arial" w:cs="Arial"/>
          <w:sz w:val="24"/>
          <w:szCs w:val="24"/>
        </w:rPr>
        <w:t>Weiter ist es der BAGFW ein Anliegen</w:t>
      </w:r>
      <w:r w:rsidR="00E769C7">
        <w:rPr>
          <w:rFonts w:ascii="Arial" w:hAnsi="Arial" w:cs="Arial"/>
          <w:sz w:val="24"/>
          <w:szCs w:val="24"/>
        </w:rPr>
        <w:t>,</w:t>
      </w:r>
      <w:r>
        <w:rPr>
          <w:rFonts w:ascii="Arial" w:hAnsi="Arial" w:cs="Arial"/>
          <w:sz w:val="24"/>
          <w:szCs w:val="24"/>
        </w:rPr>
        <w:t xml:space="preserve"> beim Einsatz digitaler Technologien </w:t>
      </w:r>
      <w:r w:rsidR="00BF75C6">
        <w:rPr>
          <w:rFonts w:ascii="Arial" w:hAnsi="Arial" w:cs="Arial"/>
          <w:sz w:val="24"/>
          <w:szCs w:val="24"/>
        </w:rPr>
        <w:t>einen hohen</w:t>
      </w:r>
      <w:r w:rsidR="006F0E3A">
        <w:rPr>
          <w:rFonts w:ascii="Arial" w:hAnsi="Arial" w:cs="Arial"/>
          <w:sz w:val="24"/>
          <w:szCs w:val="24"/>
        </w:rPr>
        <w:t xml:space="preserve"> Datenschutz </w:t>
      </w:r>
      <w:r w:rsidR="00E769C7">
        <w:rPr>
          <w:rFonts w:ascii="Arial" w:hAnsi="Arial" w:cs="Arial"/>
          <w:sz w:val="24"/>
          <w:szCs w:val="24"/>
        </w:rPr>
        <w:t>und das Selbstbestimmungsrecht der Versicherten zu gewährleisten.</w:t>
      </w:r>
    </w:p>
    <w:p w:rsidR="00E769C7" w:rsidRDefault="00E769C7" w:rsidP="004E1019">
      <w:pPr>
        <w:spacing w:after="0" w:line="240" w:lineRule="auto"/>
        <w:rPr>
          <w:rFonts w:ascii="Arial" w:hAnsi="Arial" w:cs="Arial"/>
          <w:sz w:val="24"/>
          <w:szCs w:val="24"/>
        </w:rPr>
      </w:pPr>
    </w:p>
    <w:p w:rsidR="003026FB" w:rsidRPr="00231DF7" w:rsidRDefault="003026FB" w:rsidP="003026FB">
      <w:pPr>
        <w:pStyle w:val="Default"/>
        <w:contextualSpacing/>
        <w:rPr>
          <w:b/>
        </w:rPr>
      </w:pPr>
      <w:r w:rsidRPr="00231DF7">
        <w:rPr>
          <w:b/>
        </w:rPr>
        <w:t>Betreuung</w:t>
      </w:r>
      <w:r>
        <w:rPr>
          <w:b/>
        </w:rPr>
        <w:t>svereine stärken</w:t>
      </w:r>
    </w:p>
    <w:p w:rsidR="003026FB" w:rsidRPr="00231DF7" w:rsidRDefault="003026FB" w:rsidP="003026FB">
      <w:pPr>
        <w:pStyle w:val="Default"/>
        <w:contextualSpacing/>
      </w:pPr>
    </w:p>
    <w:p w:rsidR="003026FB" w:rsidRPr="00231DF7" w:rsidRDefault="003026FB" w:rsidP="003026FB">
      <w:pPr>
        <w:pStyle w:val="Default"/>
        <w:contextualSpacing/>
        <w:rPr>
          <w:i/>
        </w:rPr>
      </w:pPr>
      <w:r w:rsidRPr="00231DF7">
        <w:rPr>
          <w:i/>
        </w:rPr>
        <w:t>Unverzügliche Anpassung der Höhe der Vergütungssätze für beruflich rechtliche Betreuer</w:t>
      </w:r>
    </w:p>
    <w:p w:rsidR="003026FB" w:rsidRDefault="003026FB" w:rsidP="003026FB">
      <w:pPr>
        <w:pStyle w:val="Default"/>
        <w:contextualSpacing/>
      </w:pPr>
    </w:p>
    <w:p w:rsidR="003026FB" w:rsidRPr="00421B16" w:rsidRDefault="003026FB" w:rsidP="003026FB">
      <w:pPr>
        <w:pStyle w:val="Default"/>
        <w:contextualSpacing/>
      </w:pPr>
      <w:r w:rsidRPr="00421B16">
        <w:t xml:space="preserve">Die Bezahlung der Vereinsbetreuer*innen richtet sich nach den im Vormünder- und Betreuervergütungsgesetz (VBVG) festgeschriebenen Stundensätzen. Diese wurden zuletzt 2005 aktualisiert. </w:t>
      </w:r>
    </w:p>
    <w:p w:rsidR="003026FB" w:rsidRPr="00421B16" w:rsidRDefault="003026FB" w:rsidP="003026FB">
      <w:pPr>
        <w:pStyle w:val="Default"/>
        <w:contextualSpacing/>
      </w:pPr>
      <w:r w:rsidRPr="00421B16">
        <w:t xml:space="preserve">Die Bezahlung der Vereinsbetreuer ist tarifgebunden. Die Personalkosten sind seit 2005 um über 20 % gestiegen und können mit den aktuellen Vergütungssätzen im VBVG nicht mehr refinanziert werden. </w:t>
      </w:r>
    </w:p>
    <w:p w:rsidR="003026FB" w:rsidRDefault="003026FB" w:rsidP="003026FB">
      <w:pPr>
        <w:spacing w:after="0" w:line="240" w:lineRule="auto"/>
        <w:contextualSpacing/>
        <w:rPr>
          <w:rFonts w:ascii="Arial" w:hAnsi="Arial" w:cs="Arial"/>
          <w:color w:val="000000"/>
          <w:sz w:val="24"/>
          <w:szCs w:val="24"/>
        </w:rPr>
      </w:pPr>
    </w:p>
    <w:p w:rsidR="003026FB" w:rsidRPr="00421B16" w:rsidRDefault="003026FB" w:rsidP="003026FB">
      <w:pPr>
        <w:spacing w:after="0" w:line="240" w:lineRule="auto"/>
        <w:contextualSpacing/>
        <w:rPr>
          <w:rFonts w:ascii="Arial" w:hAnsi="Arial" w:cs="Arial"/>
          <w:color w:val="000000"/>
          <w:sz w:val="24"/>
          <w:szCs w:val="24"/>
        </w:rPr>
      </w:pPr>
      <w:r w:rsidRPr="00421B16">
        <w:rPr>
          <w:rFonts w:ascii="Arial" w:hAnsi="Arial" w:cs="Arial"/>
          <w:color w:val="000000"/>
          <w:sz w:val="24"/>
          <w:szCs w:val="24"/>
        </w:rPr>
        <w:t xml:space="preserve">Um den Rückgang der Betreuungsvereine aufzuhalten, soll das VBVG unter Berücksichtigung der Ergebnisse der Studien des BMJV zum Betreuungsrecht, geändert werden. Hierzu liegt bereits ein Bundestagsbeschluss aus der letzten Legislaturperiode vor. Die Zustimmung des Bundesrates steht aus. Die Koalitionspartner sollten sich für eine Umsetzung des Beschlusses einsetzen, der eine Änderung des § 4 VBVG beinhaltet und die Anhebung der Stundensätze um mindestens 15 % als Ausgleich der Preissteigerungen seit 2005, d.h. von aktuell € 44,- in der höchsten Stufe auf € 52,- vorsieht. </w:t>
      </w:r>
    </w:p>
    <w:p w:rsidR="003026FB" w:rsidRDefault="003026FB" w:rsidP="003026FB">
      <w:pPr>
        <w:spacing w:after="0" w:line="240" w:lineRule="auto"/>
        <w:contextualSpacing/>
        <w:rPr>
          <w:rFonts w:ascii="Arial" w:hAnsi="Arial" w:cs="Arial"/>
          <w:i/>
          <w:color w:val="000000"/>
          <w:sz w:val="24"/>
          <w:szCs w:val="24"/>
        </w:rPr>
      </w:pPr>
    </w:p>
    <w:p w:rsidR="003026FB" w:rsidRPr="00231DF7" w:rsidRDefault="003026FB" w:rsidP="003026FB">
      <w:pPr>
        <w:spacing w:after="0" w:line="240" w:lineRule="auto"/>
        <w:contextualSpacing/>
        <w:rPr>
          <w:rFonts w:ascii="Arial" w:hAnsi="Arial" w:cs="Arial"/>
          <w:i/>
          <w:color w:val="000000"/>
          <w:sz w:val="24"/>
          <w:szCs w:val="24"/>
        </w:rPr>
      </w:pPr>
      <w:r w:rsidRPr="00231DF7">
        <w:rPr>
          <w:rFonts w:ascii="Arial" w:hAnsi="Arial" w:cs="Arial"/>
          <w:i/>
          <w:color w:val="000000"/>
          <w:sz w:val="24"/>
          <w:szCs w:val="24"/>
        </w:rPr>
        <w:t>Strukturelle Reformen in Betreuungsrecht und Überarbeitung des Vergütungssystems für Betreuung</w:t>
      </w:r>
    </w:p>
    <w:p w:rsidR="003026FB" w:rsidRDefault="003026FB" w:rsidP="003026FB">
      <w:pPr>
        <w:spacing w:after="0" w:line="240" w:lineRule="auto"/>
        <w:contextualSpacing/>
        <w:rPr>
          <w:rFonts w:ascii="Arial" w:hAnsi="Arial" w:cs="Arial"/>
          <w:color w:val="000000"/>
          <w:sz w:val="24"/>
          <w:szCs w:val="24"/>
        </w:rPr>
      </w:pPr>
    </w:p>
    <w:p w:rsidR="003026FB" w:rsidRPr="00421B16" w:rsidRDefault="003026FB" w:rsidP="003026FB">
      <w:pPr>
        <w:spacing w:after="0" w:line="240" w:lineRule="auto"/>
        <w:contextualSpacing/>
        <w:rPr>
          <w:rFonts w:ascii="Arial" w:hAnsi="Arial" w:cs="Arial"/>
          <w:sz w:val="24"/>
          <w:szCs w:val="24"/>
        </w:rPr>
      </w:pPr>
      <w:r w:rsidRPr="00421B16">
        <w:rPr>
          <w:rFonts w:ascii="Arial" w:hAnsi="Arial" w:cs="Arial"/>
          <w:color w:val="000000"/>
          <w:sz w:val="24"/>
          <w:szCs w:val="24"/>
        </w:rPr>
        <w:t xml:space="preserve">Die Ergebnisse der beiden Studien des BMJV zur „Qualität in der Rechtlichen Betreuung“ und zur „Umsetzung des </w:t>
      </w:r>
      <w:proofErr w:type="spellStart"/>
      <w:r w:rsidRPr="00421B16">
        <w:rPr>
          <w:rFonts w:ascii="Arial" w:hAnsi="Arial" w:cs="Arial"/>
          <w:color w:val="000000"/>
          <w:sz w:val="24"/>
          <w:szCs w:val="24"/>
        </w:rPr>
        <w:t>Erforderlichkeitsgrundsatzes</w:t>
      </w:r>
      <w:proofErr w:type="spellEnd"/>
      <w:r w:rsidRPr="00421B16">
        <w:rPr>
          <w:rFonts w:ascii="Arial" w:hAnsi="Arial" w:cs="Arial"/>
          <w:color w:val="000000"/>
          <w:sz w:val="24"/>
          <w:szCs w:val="24"/>
        </w:rPr>
        <w:t xml:space="preserve"> in der betreuungsrechtlichen Praxis“ sollen hinsichtlich notwendiger (Struktur-)Reformen im Betreuungsrecht ausgewertet und die entsprechenden Schritte für ein Gesetzesvorhaben eingeleitet werden. Dabei soll die Bedeutung der Betreuungsvereine als einzige Akteure der Zivilgesellschaft herausgestellt werden und ihre Zukunft langfristig sichergestellt werden. </w:t>
      </w:r>
    </w:p>
    <w:p w:rsidR="003026FB" w:rsidRDefault="003026FB" w:rsidP="003026FB">
      <w:pPr>
        <w:spacing w:after="0"/>
        <w:rPr>
          <w:rFonts w:ascii="Arial" w:hAnsi="Arial" w:cs="Arial"/>
        </w:rPr>
      </w:pPr>
    </w:p>
    <w:p w:rsidR="003026FB" w:rsidRPr="00F236AC" w:rsidRDefault="003026FB" w:rsidP="003026FB">
      <w:pPr>
        <w:spacing w:after="0" w:line="240" w:lineRule="auto"/>
        <w:rPr>
          <w:rFonts w:ascii="Arial" w:hAnsi="Arial" w:cs="Arial"/>
          <w:sz w:val="24"/>
          <w:szCs w:val="24"/>
        </w:rPr>
      </w:pPr>
      <w:r w:rsidRPr="00F236AC">
        <w:rPr>
          <w:rFonts w:ascii="Arial" w:hAnsi="Arial" w:cs="Arial"/>
          <w:b/>
          <w:sz w:val="24"/>
          <w:szCs w:val="24"/>
        </w:rPr>
        <w:t>Die BAGFW erwartet</w:t>
      </w:r>
      <w:r>
        <w:rPr>
          <w:rFonts w:ascii="Arial" w:hAnsi="Arial" w:cs="Arial"/>
          <w:sz w:val="24"/>
          <w:szCs w:val="24"/>
        </w:rPr>
        <w:t xml:space="preserve"> deshalb </w:t>
      </w:r>
      <w:r w:rsidRPr="00F236AC">
        <w:rPr>
          <w:rFonts w:ascii="Arial" w:hAnsi="Arial" w:cs="Arial"/>
          <w:sz w:val="24"/>
          <w:szCs w:val="24"/>
        </w:rPr>
        <w:t>von der Bundespolitik, dass sie gemeinsam mit den Akteuren im Betreuungswesen Lösungsvorschläge zur strukturellen Reform d</w:t>
      </w:r>
      <w:r>
        <w:rPr>
          <w:rFonts w:ascii="Arial" w:hAnsi="Arial" w:cs="Arial"/>
          <w:sz w:val="24"/>
          <w:szCs w:val="24"/>
        </w:rPr>
        <w:t>er Betreuervergütung erarbeitet und fordert die Politik auf, dabei eine regelmäßige Anpassung der Vergütung an die allgemeine Lohnentwicklung zu berücksichtigen und für eine entsprechenden Umstellung im Vergütungssystem zu sorgen.</w:t>
      </w:r>
    </w:p>
    <w:p w:rsidR="003026FB" w:rsidRDefault="003026FB" w:rsidP="003026FB">
      <w:pPr>
        <w:spacing w:after="0"/>
        <w:rPr>
          <w:rFonts w:ascii="Arial" w:hAnsi="Arial" w:cs="Arial"/>
        </w:rPr>
      </w:pPr>
    </w:p>
    <w:p w:rsidR="003026FB" w:rsidRDefault="003026FB" w:rsidP="003026FB">
      <w:pPr>
        <w:spacing w:after="0" w:line="240" w:lineRule="auto"/>
        <w:rPr>
          <w:rFonts w:ascii="Arial" w:hAnsi="Arial" w:cs="Arial"/>
          <w:i/>
          <w:sz w:val="24"/>
          <w:szCs w:val="24"/>
        </w:rPr>
      </w:pPr>
      <w:r w:rsidRPr="00F236AC">
        <w:rPr>
          <w:rFonts w:ascii="Arial" w:hAnsi="Arial" w:cs="Arial"/>
          <w:i/>
          <w:sz w:val="24"/>
          <w:szCs w:val="24"/>
        </w:rPr>
        <w:t>Wiederherstellen der Förderung der Vereinsarbeit durch Bundesmittel</w:t>
      </w:r>
    </w:p>
    <w:p w:rsidR="003026FB" w:rsidRPr="00B96547" w:rsidRDefault="003026FB" w:rsidP="003026FB">
      <w:pPr>
        <w:spacing w:after="0" w:line="240" w:lineRule="auto"/>
        <w:rPr>
          <w:rFonts w:ascii="Arial" w:hAnsi="Arial" w:cs="Arial"/>
          <w:sz w:val="24"/>
          <w:szCs w:val="24"/>
        </w:rPr>
      </w:pPr>
    </w:p>
    <w:p w:rsidR="003026FB" w:rsidRDefault="003026FB" w:rsidP="003026FB">
      <w:pPr>
        <w:spacing w:after="0" w:line="240" w:lineRule="auto"/>
        <w:rPr>
          <w:rFonts w:ascii="Arial" w:hAnsi="Arial" w:cs="Arial"/>
          <w:sz w:val="24"/>
          <w:szCs w:val="24"/>
        </w:rPr>
      </w:pPr>
      <w:r>
        <w:rPr>
          <w:rFonts w:ascii="Arial" w:hAnsi="Arial" w:cs="Arial"/>
          <w:sz w:val="24"/>
          <w:szCs w:val="24"/>
        </w:rPr>
        <w:t>Durch eine u</w:t>
      </w:r>
      <w:r w:rsidRPr="00886DBF">
        <w:rPr>
          <w:rFonts w:ascii="Arial" w:hAnsi="Arial" w:cs="Arial"/>
          <w:sz w:val="24"/>
          <w:szCs w:val="24"/>
        </w:rPr>
        <w:t xml:space="preserve">msatzsteuerliche Besserstellung von Betreuungsvereinen gegenüber selbstständigen Berufsbetreuern </w:t>
      </w:r>
      <w:r>
        <w:rPr>
          <w:rFonts w:ascii="Arial" w:hAnsi="Arial" w:cs="Arial"/>
          <w:sz w:val="24"/>
          <w:szCs w:val="24"/>
        </w:rPr>
        <w:t xml:space="preserve">wurde eine indirekte Förderung der Vereinsarbeit auf Bundesebene geschaffen, die </w:t>
      </w:r>
      <w:r w:rsidRPr="00886DBF">
        <w:rPr>
          <w:rFonts w:ascii="Arial" w:hAnsi="Arial" w:cs="Arial"/>
          <w:sz w:val="24"/>
          <w:szCs w:val="24"/>
        </w:rPr>
        <w:t>zum 01.07.2013 aufgehoben</w:t>
      </w:r>
      <w:r>
        <w:rPr>
          <w:rFonts w:ascii="Arial" w:hAnsi="Arial" w:cs="Arial"/>
          <w:sz w:val="24"/>
          <w:szCs w:val="24"/>
        </w:rPr>
        <w:t xml:space="preserve"> wurde</w:t>
      </w:r>
      <w:r w:rsidRPr="00886DBF">
        <w:rPr>
          <w:rFonts w:ascii="Arial" w:hAnsi="Arial" w:cs="Arial"/>
          <w:sz w:val="24"/>
          <w:szCs w:val="24"/>
        </w:rPr>
        <w:t xml:space="preserve">. </w:t>
      </w:r>
    </w:p>
    <w:p w:rsidR="003026FB" w:rsidRDefault="003026FB" w:rsidP="003026FB">
      <w:pPr>
        <w:spacing w:after="0" w:line="240" w:lineRule="auto"/>
        <w:rPr>
          <w:rFonts w:ascii="Arial" w:hAnsi="Arial" w:cs="Arial"/>
          <w:b/>
          <w:sz w:val="24"/>
          <w:szCs w:val="24"/>
        </w:rPr>
      </w:pPr>
    </w:p>
    <w:p w:rsidR="003026FB" w:rsidRDefault="003026FB" w:rsidP="003026FB">
      <w:pPr>
        <w:spacing w:after="0" w:line="240" w:lineRule="auto"/>
        <w:rPr>
          <w:rFonts w:ascii="Arial" w:hAnsi="Arial" w:cs="Arial"/>
          <w:sz w:val="24"/>
          <w:szCs w:val="24"/>
        </w:rPr>
      </w:pPr>
      <w:r w:rsidRPr="00F236AC">
        <w:rPr>
          <w:rFonts w:ascii="Arial" w:hAnsi="Arial" w:cs="Arial"/>
          <w:b/>
          <w:sz w:val="24"/>
          <w:szCs w:val="24"/>
        </w:rPr>
        <w:t xml:space="preserve">Die BAGFW erwartet </w:t>
      </w:r>
      <w:r w:rsidRPr="00F236AC">
        <w:rPr>
          <w:rFonts w:ascii="Arial" w:hAnsi="Arial" w:cs="Arial"/>
          <w:sz w:val="24"/>
          <w:szCs w:val="24"/>
        </w:rPr>
        <w:t xml:space="preserve">von der Politik, dass </w:t>
      </w:r>
      <w:r>
        <w:rPr>
          <w:rFonts w:ascii="Arial" w:hAnsi="Arial" w:cs="Arial"/>
          <w:sz w:val="24"/>
          <w:szCs w:val="24"/>
        </w:rPr>
        <w:t>e</w:t>
      </w:r>
      <w:r w:rsidRPr="00886DBF">
        <w:rPr>
          <w:rFonts w:ascii="Arial" w:hAnsi="Arial" w:cs="Arial"/>
          <w:sz w:val="24"/>
          <w:szCs w:val="24"/>
        </w:rPr>
        <w:t xml:space="preserve">ine vergleichbare Förderung zugunsten der Betreuungsvereine auf Bundesebene zügig wieder aufgenommen </w:t>
      </w:r>
      <w:r>
        <w:rPr>
          <w:rFonts w:ascii="Arial" w:hAnsi="Arial" w:cs="Arial"/>
          <w:sz w:val="24"/>
          <w:szCs w:val="24"/>
        </w:rPr>
        <w:t>wird.</w:t>
      </w:r>
    </w:p>
    <w:p w:rsidR="00742AAE" w:rsidRDefault="00742AAE"/>
    <w:p w:rsidR="00742AAE" w:rsidRPr="00742AAE" w:rsidRDefault="00742AAE" w:rsidP="00742AAE">
      <w:pPr>
        <w:spacing w:after="0" w:line="240" w:lineRule="auto"/>
        <w:rPr>
          <w:rFonts w:ascii="Arial" w:hAnsi="Arial" w:cs="Arial"/>
          <w:b/>
          <w:sz w:val="28"/>
          <w:szCs w:val="28"/>
        </w:rPr>
      </w:pPr>
      <w:r w:rsidRPr="00742AAE">
        <w:rPr>
          <w:rFonts w:ascii="Arial" w:hAnsi="Arial" w:cs="Arial"/>
          <w:b/>
          <w:sz w:val="28"/>
          <w:szCs w:val="28"/>
        </w:rPr>
        <w:t xml:space="preserve">Kontakt: </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Bundesarbeitsgemeinschaft der Freien Wohlfahrtspflege e.V.</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Oranienburger Straße 13-14</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10178 Berlin</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Tel: 030 240890</w:t>
      </w:r>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Fax: 030</w:t>
      </w:r>
      <w:r w:rsidR="00C44142" w:rsidRPr="00742AAE">
        <w:rPr>
          <w:rFonts w:ascii="Arial" w:hAnsi="Arial" w:cs="Arial"/>
          <w:sz w:val="24"/>
          <w:szCs w:val="24"/>
        </w:rPr>
        <w:t xml:space="preserve"> </w:t>
      </w:r>
      <w:r w:rsidRPr="00742AAE">
        <w:rPr>
          <w:rFonts w:ascii="Arial" w:hAnsi="Arial" w:cs="Arial"/>
          <w:sz w:val="24"/>
          <w:szCs w:val="24"/>
        </w:rPr>
        <w:t>24089-134</w:t>
      </w:r>
    </w:p>
    <w:p w:rsidR="00C608FB" w:rsidRPr="00742AAE" w:rsidRDefault="006F3B1A" w:rsidP="00742AAE">
      <w:pPr>
        <w:spacing w:after="0" w:line="240" w:lineRule="auto"/>
        <w:rPr>
          <w:rFonts w:ascii="Arial" w:hAnsi="Arial" w:cs="Arial"/>
          <w:sz w:val="24"/>
          <w:szCs w:val="24"/>
        </w:rPr>
      </w:pPr>
      <w:hyperlink r:id="rId9" w:history="1">
        <w:r w:rsidR="00D30FF5" w:rsidRPr="00742AAE">
          <w:rPr>
            <w:rStyle w:val="Hyperlink"/>
            <w:rFonts w:ascii="Arial" w:hAnsi="Arial" w:cs="Arial"/>
            <w:sz w:val="24"/>
            <w:szCs w:val="24"/>
          </w:rPr>
          <w:t>wahlen@bag-wohlfahrt.de</w:t>
        </w:r>
      </w:hyperlink>
    </w:p>
    <w:p w:rsidR="00C608FB" w:rsidRPr="00742AAE" w:rsidRDefault="00C608FB" w:rsidP="00742AAE">
      <w:pPr>
        <w:spacing w:after="0" w:line="240" w:lineRule="auto"/>
        <w:rPr>
          <w:rFonts w:ascii="Arial" w:hAnsi="Arial" w:cs="Arial"/>
          <w:sz w:val="24"/>
          <w:szCs w:val="24"/>
        </w:rPr>
      </w:pPr>
      <w:r w:rsidRPr="00742AAE">
        <w:rPr>
          <w:rFonts w:ascii="Arial" w:hAnsi="Arial" w:cs="Arial"/>
          <w:sz w:val="24"/>
          <w:szCs w:val="24"/>
        </w:rPr>
        <w:t>www.bagfw.de</w:t>
      </w:r>
    </w:p>
    <w:sectPr w:rsidR="00C608FB" w:rsidRPr="00742AAE" w:rsidSect="00742AAE">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B4" w:rsidRDefault="005C6FB4" w:rsidP="00647332">
      <w:pPr>
        <w:spacing w:after="0" w:line="240" w:lineRule="auto"/>
      </w:pPr>
      <w:r>
        <w:separator/>
      </w:r>
    </w:p>
  </w:endnote>
  <w:endnote w:type="continuationSeparator" w:id="0">
    <w:p w:rsidR="005C6FB4" w:rsidRDefault="005C6FB4" w:rsidP="0064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8" w:rsidRDefault="00263E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60167"/>
      <w:docPartObj>
        <w:docPartGallery w:val="Page Numbers (Bottom of Page)"/>
        <w:docPartUnique/>
      </w:docPartObj>
    </w:sdtPr>
    <w:sdtEndPr/>
    <w:sdtContent>
      <w:p w:rsidR="00647332" w:rsidRDefault="005946B0">
        <w:pPr>
          <w:pStyle w:val="Fuzeile"/>
          <w:jc w:val="right"/>
        </w:pPr>
        <w:r>
          <w:fldChar w:fldCharType="begin"/>
        </w:r>
        <w:r w:rsidR="00647332">
          <w:instrText>PAGE   \* MERGEFORMAT</w:instrText>
        </w:r>
        <w:r>
          <w:fldChar w:fldCharType="separate"/>
        </w:r>
        <w:r w:rsidR="006F3B1A">
          <w:rPr>
            <w:noProof/>
          </w:rPr>
          <w:t>2</w:t>
        </w:r>
        <w:r>
          <w:fldChar w:fldCharType="end"/>
        </w:r>
      </w:p>
    </w:sdtContent>
  </w:sdt>
  <w:p w:rsidR="005915D7" w:rsidRPr="005915D7" w:rsidRDefault="006F3B1A">
    <w:pPr>
      <w:pStyle w:val="Fuzeile"/>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8" w:rsidRDefault="00263E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B4" w:rsidRDefault="005C6FB4" w:rsidP="00647332">
      <w:pPr>
        <w:spacing w:after="0" w:line="240" w:lineRule="auto"/>
      </w:pPr>
      <w:r>
        <w:separator/>
      </w:r>
    </w:p>
  </w:footnote>
  <w:footnote w:type="continuationSeparator" w:id="0">
    <w:p w:rsidR="005C6FB4" w:rsidRDefault="005C6FB4" w:rsidP="00647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8" w:rsidRDefault="00263E8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AE" w:rsidRDefault="00742AAE" w:rsidP="00BE267F">
    <w:pPr>
      <w:pStyle w:val="Kopfzeile"/>
      <w:rPr>
        <w:rFonts w:ascii="Arial" w:hAnsi="Arial" w:cs="Arial"/>
        <w:sz w:val="18"/>
        <w:szCs w:val="18"/>
      </w:rPr>
    </w:pPr>
    <w:r>
      <w:rPr>
        <w:rFonts w:ascii="Arial" w:hAnsi="Arial" w:cs="Arial"/>
        <w:noProof/>
        <w:sz w:val="18"/>
        <w:szCs w:val="18"/>
        <w:lang w:eastAsia="de-DE"/>
      </w:rPr>
      <w:drawing>
        <wp:anchor distT="0" distB="0" distL="114300" distR="114300" simplePos="0" relativeHeight="251658240" behindDoc="1" locked="0" layoutInCell="1" allowOverlap="1" wp14:anchorId="540EDDBB" wp14:editId="540EDDBC">
          <wp:simplePos x="0" y="0"/>
          <wp:positionH relativeFrom="column">
            <wp:posOffset>3806825</wp:posOffset>
          </wp:positionH>
          <wp:positionV relativeFrom="page">
            <wp:posOffset>229235</wp:posOffset>
          </wp:positionV>
          <wp:extent cx="2782570" cy="488950"/>
          <wp:effectExtent l="0" t="0" r="0" b="6350"/>
          <wp:wrapTight wrapText="bothSides">
            <wp:wrapPolygon edited="0">
              <wp:start x="0" y="0"/>
              <wp:lineTo x="0" y="21039"/>
              <wp:lineTo x="21442" y="21039"/>
              <wp:lineTo x="21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gfw_0408_rgb_1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2570" cy="488950"/>
                  </a:xfrm>
                  <a:prstGeom prst="rect">
                    <a:avLst/>
                  </a:prstGeom>
                </pic:spPr>
              </pic:pic>
            </a:graphicData>
          </a:graphic>
          <wp14:sizeRelH relativeFrom="margin">
            <wp14:pctWidth>0</wp14:pctWidth>
          </wp14:sizeRelH>
          <wp14:sizeRelV relativeFrom="margin">
            <wp14:pctHeight>0</wp14:pctHeight>
          </wp14:sizeRelV>
        </wp:anchor>
      </w:drawing>
    </w:r>
  </w:p>
  <w:p w:rsidR="00647332" w:rsidRPr="00742AAE" w:rsidRDefault="00742AAE" w:rsidP="00BE267F">
    <w:pPr>
      <w:pStyle w:val="Kopfzeile"/>
      <w:rPr>
        <w:rFonts w:ascii="Arial" w:hAnsi="Arial" w:cs="Arial"/>
        <w:sz w:val="18"/>
        <w:szCs w:val="18"/>
      </w:rPr>
    </w:pPr>
    <w:r w:rsidRPr="00742AAE">
      <w:rPr>
        <w:rFonts w:ascii="Arial" w:hAnsi="Arial" w:cs="Arial"/>
        <w:sz w:val="18"/>
        <w:szCs w:val="18"/>
      </w:rPr>
      <w:t>BAGFW-</w:t>
    </w:r>
    <w:r w:rsidR="00E07D1F" w:rsidRPr="00742AAE">
      <w:rPr>
        <w:rFonts w:ascii="Arial" w:hAnsi="Arial" w:cs="Arial"/>
        <w:sz w:val="18"/>
        <w:szCs w:val="18"/>
      </w:rPr>
      <w:t>Forderung</w:t>
    </w:r>
    <w:r w:rsidR="00263E88">
      <w:rPr>
        <w:rFonts w:ascii="Arial" w:hAnsi="Arial" w:cs="Arial"/>
        <w:sz w:val="18"/>
        <w:szCs w:val="18"/>
      </w:rPr>
      <w:t>spapier</w:t>
    </w:r>
    <w:r w:rsidR="00AA69A8" w:rsidRPr="00742AAE">
      <w:rPr>
        <w:rFonts w:ascii="Arial" w:hAnsi="Arial" w:cs="Arial"/>
        <w:sz w:val="18"/>
        <w:szCs w:val="18"/>
      </w:rPr>
      <w:t xml:space="preserve">: Altenhilfe </w:t>
    </w:r>
    <w:r w:rsidR="00CD7F67" w:rsidRPr="00742AAE">
      <w:rPr>
        <w:rFonts w:ascii="Arial" w:hAnsi="Arial" w:cs="Arial"/>
        <w:sz w:val="18"/>
        <w:szCs w:val="18"/>
      </w:rPr>
      <w:t>und Betreuung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88" w:rsidRDefault="00263E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192"/>
    <w:multiLevelType w:val="hybridMultilevel"/>
    <w:tmpl w:val="82F44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8C531B"/>
    <w:multiLevelType w:val="hybridMultilevel"/>
    <w:tmpl w:val="48C4E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A04205"/>
    <w:multiLevelType w:val="hybridMultilevel"/>
    <w:tmpl w:val="AA46B5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2"/>
    <w:rsid w:val="00027DD3"/>
    <w:rsid w:val="00086B9C"/>
    <w:rsid w:val="000C5262"/>
    <w:rsid w:val="00173D32"/>
    <w:rsid w:val="00174223"/>
    <w:rsid w:val="00197B10"/>
    <w:rsid w:val="001D153D"/>
    <w:rsid w:val="00231DF7"/>
    <w:rsid w:val="00263E88"/>
    <w:rsid w:val="002974BA"/>
    <w:rsid w:val="003026FB"/>
    <w:rsid w:val="00337328"/>
    <w:rsid w:val="0035430E"/>
    <w:rsid w:val="00380FD9"/>
    <w:rsid w:val="003A1533"/>
    <w:rsid w:val="00421B16"/>
    <w:rsid w:val="004307A0"/>
    <w:rsid w:val="00464640"/>
    <w:rsid w:val="004831EA"/>
    <w:rsid w:val="004C7BD8"/>
    <w:rsid w:val="004D5C16"/>
    <w:rsid w:val="004E1019"/>
    <w:rsid w:val="0051367C"/>
    <w:rsid w:val="005231F4"/>
    <w:rsid w:val="005238B9"/>
    <w:rsid w:val="00566CC2"/>
    <w:rsid w:val="00583145"/>
    <w:rsid w:val="005946B0"/>
    <w:rsid w:val="005B4EF1"/>
    <w:rsid w:val="005C6FB4"/>
    <w:rsid w:val="005D1C70"/>
    <w:rsid w:val="00642703"/>
    <w:rsid w:val="00647332"/>
    <w:rsid w:val="0066591F"/>
    <w:rsid w:val="00666226"/>
    <w:rsid w:val="006858C8"/>
    <w:rsid w:val="006F0E3A"/>
    <w:rsid w:val="006F3B1A"/>
    <w:rsid w:val="006F4EC4"/>
    <w:rsid w:val="00742AAE"/>
    <w:rsid w:val="007805CC"/>
    <w:rsid w:val="00787AFD"/>
    <w:rsid w:val="007D564E"/>
    <w:rsid w:val="007E2795"/>
    <w:rsid w:val="0080126E"/>
    <w:rsid w:val="008027AB"/>
    <w:rsid w:val="008D0D70"/>
    <w:rsid w:val="008E36EC"/>
    <w:rsid w:val="008F1593"/>
    <w:rsid w:val="009450B8"/>
    <w:rsid w:val="009E26F6"/>
    <w:rsid w:val="009F3FFE"/>
    <w:rsid w:val="009F79FF"/>
    <w:rsid w:val="00A04FBA"/>
    <w:rsid w:val="00A06975"/>
    <w:rsid w:val="00A31408"/>
    <w:rsid w:val="00A44146"/>
    <w:rsid w:val="00A76A99"/>
    <w:rsid w:val="00A8037E"/>
    <w:rsid w:val="00A94931"/>
    <w:rsid w:val="00AA4475"/>
    <w:rsid w:val="00AA47A9"/>
    <w:rsid w:val="00AA69A8"/>
    <w:rsid w:val="00AC302D"/>
    <w:rsid w:val="00AD6DC3"/>
    <w:rsid w:val="00AE7E90"/>
    <w:rsid w:val="00B22C21"/>
    <w:rsid w:val="00B71040"/>
    <w:rsid w:val="00B96547"/>
    <w:rsid w:val="00BB46B7"/>
    <w:rsid w:val="00BE267F"/>
    <w:rsid w:val="00BF75C6"/>
    <w:rsid w:val="00C44142"/>
    <w:rsid w:val="00C608FB"/>
    <w:rsid w:val="00CD7F67"/>
    <w:rsid w:val="00D033E1"/>
    <w:rsid w:val="00D13C27"/>
    <w:rsid w:val="00D30FF5"/>
    <w:rsid w:val="00D540F1"/>
    <w:rsid w:val="00DD6285"/>
    <w:rsid w:val="00E07D1F"/>
    <w:rsid w:val="00E1175C"/>
    <w:rsid w:val="00E269F7"/>
    <w:rsid w:val="00E54D60"/>
    <w:rsid w:val="00E63C9F"/>
    <w:rsid w:val="00E63E83"/>
    <w:rsid w:val="00E769C7"/>
    <w:rsid w:val="00EA4D07"/>
    <w:rsid w:val="00ED11D0"/>
    <w:rsid w:val="00EF37E0"/>
    <w:rsid w:val="00EF49B0"/>
    <w:rsid w:val="00F10929"/>
    <w:rsid w:val="00F14BD2"/>
    <w:rsid w:val="00F236AC"/>
    <w:rsid w:val="00F24AF0"/>
    <w:rsid w:val="00F604C2"/>
    <w:rsid w:val="00F759A3"/>
    <w:rsid w:val="00F91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customStyle="1" w:styleId="Default">
    <w:name w:val="Default"/>
    <w:rsid w:val="00E269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332"/>
  </w:style>
  <w:style w:type="paragraph" w:styleId="Fuzeile">
    <w:name w:val="footer"/>
    <w:basedOn w:val="Standard"/>
    <w:link w:val="FuzeileZchn"/>
    <w:uiPriority w:val="99"/>
    <w:unhideWhenUsed/>
    <w:rsid w:val="00647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332"/>
  </w:style>
  <w:style w:type="paragraph" w:styleId="StandardWeb">
    <w:name w:val="Normal (Web)"/>
    <w:basedOn w:val="Standard"/>
    <w:uiPriority w:val="99"/>
    <w:semiHidden/>
    <w:unhideWhenUsed/>
    <w:rsid w:val="006473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608FB"/>
    <w:rPr>
      <w:color w:val="0000FF" w:themeColor="hyperlink"/>
      <w:u w:val="single"/>
    </w:rPr>
  </w:style>
  <w:style w:type="paragraph" w:styleId="Sprechblasentext">
    <w:name w:val="Balloon Text"/>
    <w:basedOn w:val="Standard"/>
    <w:link w:val="SprechblasentextZchn"/>
    <w:uiPriority w:val="99"/>
    <w:semiHidden/>
    <w:unhideWhenUsed/>
    <w:rsid w:val="00665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91F"/>
    <w:rPr>
      <w:rFonts w:ascii="Tahoma" w:hAnsi="Tahoma" w:cs="Tahoma"/>
      <w:sz w:val="16"/>
      <w:szCs w:val="16"/>
    </w:rPr>
  </w:style>
  <w:style w:type="paragraph" w:styleId="Listenabsatz">
    <w:name w:val="List Paragraph"/>
    <w:basedOn w:val="Standard"/>
    <w:uiPriority w:val="34"/>
    <w:qFormat/>
    <w:rsid w:val="00D13C27"/>
    <w:pPr>
      <w:ind w:left="720"/>
      <w:contextualSpacing/>
    </w:pPr>
  </w:style>
  <w:style w:type="character" w:styleId="Kommentarzeichen">
    <w:name w:val="annotation reference"/>
    <w:basedOn w:val="Absatz-Standardschriftart"/>
    <w:uiPriority w:val="99"/>
    <w:semiHidden/>
    <w:unhideWhenUsed/>
    <w:rsid w:val="00337328"/>
    <w:rPr>
      <w:sz w:val="16"/>
      <w:szCs w:val="16"/>
    </w:rPr>
  </w:style>
  <w:style w:type="paragraph" w:styleId="Kommentartext">
    <w:name w:val="annotation text"/>
    <w:basedOn w:val="Standard"/>
    <w:link w:val="KommentartextZchn"/>
    <w:uiPriority w:val="99"/>
    <w:semiHidden/>
    <w:unhideWhenUsed/>
    <w:rsid w:val="003373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7328"/>
    <w:rPr>
      <w:sz w:val="20"/>
      <w:szCs w:val="20"/>
    </w:rPr>
  </w:style>
  <w:style w:type="paragraph" w:styleId="Kommentarthema">
    <w:name w:val="annotation subject"/>
    <w:basedOn w:val="Kommentartext"/>
    <w:next w:val="Kommentartext"/>
    <w:link w:val="KommentarthemaZchn"/>
    <w:uiPriority w:val="99"/>
    <w:semiHidden/>
    <w:unhideWhenUsed/>
    <w:rsid w:val="00337328"/>
    <w:rPr>
      <w:b/>
      <w:bCs/>
    </w:rPr>
  </w:style>
  <w:style w:type="character" w:customStyle="1" w:styleId="KommentarthemaZchn">
    <w:name w:val="Kommentarthema Zchn"/>
    <w:basedOn w:val="KommentartextZchn"/>
    <w:link w:val="Kommentarthema"/>
    <w:uiPriority w:val="99"/>
    <w:semiHidden/>
    <w:rsid w:val="00337328"/>
    <w:rPr>
      <w:b/>
      <w:bCs/>
      <w:sz w:val="20"/>
      <w:szCs w:val="20"/>
    </w:rPr>
  </w:style>
  <w:style w:type="paragraph" w:customStyle="1" w:styleId="Default">
    <w:name w:val="Default"/>
    <w:rsid w:val="00E269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hlen@bag-wohlfahr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D8B3-37F4-4AF3-884B-31E2AE0F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9301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Huth</dc:creator>
  <cp:lastModifiedBy>Britt.Kutscha</cp:lastModifiedBy>
  <cp:revision>7</cp:revision>
  <cp:lastPrinted>2016-12-02T10:46:00Z</cp:lastPrinted>
  <dcterms:created xsi:type="dcterms:W3CDTF">2017-09-21T14:12:00Z</dcterms:created>
  <dcterms:modified xsi:type="dcterms:W3CDTF">2017-09-28T10:33:00Z</dcterms:modified>
</cp:coreProperties>
</file>