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616E1" w14:textId="5A5C8921" w:rsidR="009716DC" w:rsidRPr="007605BC" w:rsidRDefault="007605BC" w:rsidP="007605BC">
      <w:pPr>
        <w:spacing w:after="0" w:line="240" w:lineRule="auto"/>
        <w:rPr>
          <w:rFonts w:ascii="Arial" w:hAnsi="Arial" w:cs="Arial"/>
          <w:b/>
          <w:bCs/>
          <w:sz w:val="24"/>
          <w:szCs w:val="24"/>
        </w:rPr>
      </w:pPr>
      <w:r w:rsidRPr="007605BC">
        <w:rPr>
          <w:noProof/>
          <w:sz w:val="24"/>
          <w:szCs w:val="24"/>
          <w:lang w:eastAsia="de-DE"/>
        </w:rPr>
        <w:drawing>
          <wp:anchor distT="0" distB="0" distL="114300" distR="114300" simplePos="0" relativeHeight="251659264" behindDoc="1" locked="0" layoutInCell="1" allowOverlap="1" wp14:anchorId="6418351E" wp14:editId="4E85C70B">
            <wp:simplePos x="0" y="0"/>
            <wp:positionH relativeFrom="margin">
              <wp:posOffset>2216150</wp:posOffset>
            </wp:positionH>
            <wp:positionV relativeFrom="page">
              <wp:posOffset>388620</wp:posOffset>
            </wp:positionV>
            <wp:extent cx="3779520" cy="665480"/>
            <wp:effectExtent l="0" t="0" r="0" b="1270"/>
            <wp:wrapTight wrapText="bothSides">
              <wp:wrapPolygon edited="0">
                <wp:start x="0" y="0"/>
                <wp:lineTo x="0" y="21023"/>
                <wp:lineTo x="21448" y="21023"/>
                <wp:lineTo x="214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agfw_0408_rgb_1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9520" cy="665480"/>
                    </a:xfrm>
                    <a:prstGeom prst="rect">
                      <a:avLst/>
                    </a:prstGeom>
                  </pic:spPr>
                </pic:pic>
              </a:graphicData>
            </a:graphic>
            <wp14:sizeRelH relativeFrom="margin">
              <wp14:pctWidth>0</wp14:pctWidth>
            </wp14:sizeRelH>
            <wp14:sizeRelV relativeFrom="margin">
              <wp14:pctHeight>0</wp14:pctHeight>
            </wp14:sizeRelV>
          </wp:anchor>
        </w:drawing>
      </w:r>
      <w:r w:rsidR="009716DC" w:rsidRPr="007605BC">
        <w:rPr>
          <w:rFonts w:ascii="Arial" w:hAnsi="Arial" w:cs="Arial"/>
          <w:b/>
          <w:bCs/>
          <w:sz w:val="24"/>
          <w:szCs w:val="24"/>
        </w:rPr>
        <w:t>Wahlen zum Deutschen Bundestag 2021</w:t>
      </w:r>
    </w:p>
    <w:p w14:paraId="402369E2" w14:textId="77777777" w:rsidR="007605BC" w:rsidRDefault="009716DC" w:rsidP="007605BC">
      <w:pPr>
        <w:spacing w:after="0" w:line="240" w:lineRule="auto"/>
        <w:rPr>
          <w:rFonts w:ascii="Arial" w:hAnsi="Arial" w:cs="Arial"/>
          <w:b/>
          <w:bCs/>
          <w:sz w:val="32"/>
          <w:szCs w:val="32"/>
        </w:rPr>
      </w:pPr>
      <w:r w:rsidRPr="007605BC">
        <w:rPr>
          <w:rFonts w:ascii="Arial" w:hAnsi="Arial" w:cs="Arial"/>
          <w:b/>
          <w:bCs/>
          <w:sz w:val="32"/>
          <w:szCs w:val="32"/>
        </w:rPr>
        <w:t xml:space="preserve">Erwartungen der BAGFW </w:t>
      </w:r>
    </w:p>
    <w:p w14:paraId="3E089606" w14:textId="29A1CB56" w:rsidR="009716DC" w:rsidRPr="007605BC" w:rsidRDefault="009716DC" w:rsidP="007605BC">
      <w:pPr>
        <w:spacing w:after="0" w:line="240" w:lineRule="auto"/>
        <w:rPr>
          <w:rFonts w:ascii="Arial" w:hAnsi="Arial" w:cs="Arial"/>
          <w:b/>
          <w:bCs/>
          <w:sz w:val="32"/>
          <w:szCs w:val="32"/>
        </w:rPr>
      </w:pPr>
      <w:r w:rsidRPr="007605BC">
        <w:rPr>
          <w:rFonts w:ascii="Arial" w:hAnsi="Arial" w:cs="Arial"/>
          <w:b/>
          <w:bCs/>
          <w:sz w:val="32"/>
          <w:szCs w:val="32"/>
        </w:rPr>
        <w:t>an die Bundespolitik der 20. Legislaturperiode</w:t>
      </w:r>
    </w:p>
    <w:p w14:paraId="6A702750" w14:textId="77777777" w:rsidR="009716DC" w:rsidRDefault="009716DC" w:rsidP="007605BC">
      <w:pPr>
        <w:spacing w:after="0" w:line="240" w:lineRule="auto"/>
        <w:rPr>
          <w:rFonts w:ascii="Arial" w:hAnsi="Arial" w:cs="Arial"/>
          <w:b/>
          <w:bCs/>
        </w:rPr>
      </w:pPr>
    </w:p>
    <w:p w14:paraId="487C3867" w14:textId="0F22E3F6" w:rsidR="009716DC" w:rsidRDefault="007605BC" w:rsidP="00B246A0">
      <w:pPr>
        <w:pStyle w:val="Listenabsatz"/>
        <w:ind w:left="0"/>
        <w:rPr>
          <w:rFonts w:ascii="Arial" w:hAnsi="Arial" w:cs="Arial"/>
          <w:sz w:val="21"/>
          <w:szCs w:val="21"/>
        </w:rPr>
      </w:pPr>
      <w:r w:rsidRPr="007605BC">
        <w:rPr>
          <w:rFonts w:ascii="Arial" w:hAnsi="Arial" w:cs="Arial"/>
          <w:noProof/>
          <w:sz w:val="21"/>
          <w:szCs w:val="21"/>
        </w:rPr>
        <mc:AlternateContent>
          <mc:Choice Requires="wps">
            <w:drawing>
              <wp:anchor distT="45720" distB="45720" distL="114300" distR="114300" simplePos="0" relativeHeight="251661312" behindDoc="0" locked="0" layoutInCell="1" allowOverlap="1" wp14:anchorId="6D41A79F" wp14:editId="3A4BB887">
                <wp:simplePos x="0" y="0"/>
                <wp:positionH relativeFrom="column">
                  <wp:posOffset>-100330</wp:posOffset>
                </wp:positionH>
                <wp:positionV relativeFrom="paragraph">
                  <wp:posOffset>210185</wp:posOffset>
                </wp:positionV>
                <wp:extent cx="5994400" cy="2673350"/>
                <wp:effectExtent l="0" t="0" r="25400" b="127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673350"/>
                        </a:xfrm>
                        <a:prstGeom prst="rect">
                          <a:avLst/>
                        </a:prstGeom>
                        <a:solidFill>
                          <a:srgbClr val="4472C4"/>
                        </a:solidFill>
                        <a:ln>
                          <a:solidFill>
                            <a:srgbClr val="2F528F"/>
                          </a:solidFill>
                          <a:headEnd/>
                          <a:tailEnd/>
                        </a:ln>
                      </wps:spPr>
                      <wps:style>
                        <a:lnRef idx="2">
                          <a:schemeClr val="accent2"/>
                        </a:lnRef>
                        <a:fillRef idx="1">
                          <a:schemeClr val="lt1"/>
                        </a:fillRef>
                        <a:effectRef idx="0">
                          <a:schemeClr val="accent2"/>
                        </a:effectRef>
                        <a:fontRef idx="minor">
                          <a:schemeClr val="dk1"/>
                        </a:fontRef>
                      </wps:style>
                      <wps:txbx>
                        <w:txbxContent>
                          <w:p w14:paraId="70BCE2D4" w14:textId="02ACF5DB" w:rsidR="007605BC" w:rsidRPr="00B246A0" w:rsidRDefault="00B246A0" w:rsidP="00B246A0">
                            <w:pPr>
                              <w:spacing w:after="0" w:line="240" w:lineRule="auto"/>
                              <w:rPr>
                                <w:rFonts w:ascii="Arial" w:hAnsi="Arial" w:cs="Arial"/>
                                <w:b/>
                                <w:color w:val="FFFFFF" w:themeColor="background1"/>
                                <w:sz w:val="32"/>
                                <w:szCs w:val="32"/>
                              </w:rPr>
                            </w:pPr>
                            <w:r w:rsidRPr="00B246A0">
                              <w:rPr>
                                <w:rFonts w:ascii="Arial" w:hAnsi="Arial" w:cs="Arial"/>
                                <w:b/>
                                <w:color w:val="FFFFFF" w:themeColor="background1"/>
                                <w:sz w:val="32"/>
                                <w:szCs w:val="32"/>
                              </w:rPr>
                              <w:t>Bürgerschaftliches Engagement und Freiwilligendienste</w:t>
                            </w:r>
                          </w:p>
                          <w:p w14:paraId="06F3E584" w14:textId="77777777" w:rsidR="00B246A0" w:rsidRPr="00B246A0" w:rsidRDefault="00B246A0" w:rsidP="00B246A0">
                            <w:pPr>
                              <w:spacing w:after="0" w:line="240" w:lineRule="auto"/>
                              <w:rPr>
                                <w:rFonts w:ascii="Arial" w:hAnsi="Arial" w:cs="Arial"/>
                                <w:b/>
                                <w:color w:val="FFFFFF" w:themeColor="background1"/>
                              </w:rPr>
                            </w:pPr>
                          </w:p>
                          <w:p w14:paraId="4C57FF56" w14:textId="29E1146C" w:rsidR="00B246A0" w:rsidRPr="00B246A0" w:rsidRDefault="00B246A0" w:rsidP="00B246A0">
                            <w:pPr>
                              <w:spacing w:after="0" w:line="240" w:lineRule="auto"/>
                              <w:ind w:left="426" w:hanging="426"/>
                              <w:rPr>
                                <w:rFonts w:ascii="Arial" w:hAnsi="Arial" w:cs="Arial"/>
                                <w:b/>
                                <w:color w:val="FFFFFF" w:themeColor="background1"/>
                              </w:rPr>
                            </w:pPr>
                            <w:r>
                              <w:rPr>
                                <w:rFonts w:ascii="Arial" w:hAnsi="Arial" w:cs="Arial"/>
                                <w:b/>
                                <w:color w:val="FFFFFF" w:themeColor="background1"/>
                              </w:rPr>
                              <w:t>1.</w:t>
                            </w:r>
                            <w:r>
                              <w:rPr>
                                <w:rFonts w:ascii="Arial" w:hAnsi="Arial" w:cs="Arial"/>
                                <w:b/>
                                <w:color w:val="FFFFFF" w:themeColor="background1"/>
                              </w:rPr>
                              <w:tab/>
                            </w:r>
                            <w:r w:rsidRPr="00B246A0">
                              <w:rPr>
                                <w:rFonts w:ascii="Arial" w:hAnsi="Arial" w:cs="Arial"/>
                                <w:b/>
                                <w:color w:val="FFFFFF" w:themeColor="background1"/>
                              </w:rPr>
                              <w:t xml:space="preserve">Wir erwarten die Umsetzung von </w:t>
                            </w:r>
                            <w:proofErr w:type="spellStart"/>
                            <w:r w:rsidRPr="00B246A0">
                              <w:rPr>
                                <w:rFonts w:ascii="Arial" w:hAnsi="Arial" w:cs="Arial"/>
                                <w:b/>
                                <w:color w:val="FFFFFF" w:themeColor="background1"/>
                              </w:rPr>
                              <w:t>Engagementpolitik</w:t>
                            </w:r>
                            <w:proofErr w:type="spellEnd"/>
                            <w:r w:rsidRPr="00B246A0">
                              <w:rPr>
                                <w:rFonts w:ascii="Arial" w:hAnsi="Arial" w:cs="Arial"/>
                                <w:b/>
                                <w:color w:val="FFFFFF" w:themeColor="background1"/>
                              </w:rPr>
                              <w:t xml:space="preserve"> als Querschnittspolitik: Mit Bürgerschaftlichem Engagement unsere Demokratie aktiv gestalten.</w:t>
                            </w:r>
                          </w:p>
                          <w:p w14:paraId="66EB5FC8" w14:textId="77777777" w:rsidR="00B246A0" w:rsidRPr="00B246A0" w:rsidRDefault="00B246A0" w:rsidP="00B246A0">
                            <w:pPr>
                              <w:spacing w:after="0" w:line="240" w:lineRule="auto"/>
                              <w:ind w:left="426" w:hanging="426"/>
                              <w:rPr>
                                <w:rFonts w:ascii="Arial" w:hAnsi="Arial" w:cs="Arial"/>
                                <w:b/>
                                <w:color w:val="FFFFFF" w:themeColor="background1"/>
                              </w:rPr>
                            </w:pPr>
                          </w:p>
                          <w:p w14:paraId="6EC657D1" w14:textId="77777777" w:rsidR="00B246A0" w:rsidRPr="00B246A0" w:rsidRDefault="00B246A0" w:rsidP="00B246A0">
                            <w:pPr>
                              <w:spacing w:after="0" w:line="240" w:lineRule="auto"/>
                              <w:ind w:left="426" w:hanging="426"/>
                              <w:rPr>
                                <w:rFonts w:ascii="Arial" w:hAnsi="Arial" w:cs="Arial"/>
                                <w:b/>
                                <w:color w:val="FFFFFF" w:themeColor="background1"/>
                              </w:rPr>
                            </w:pPr>
                            <w:r w:rsidRPr="00B246A0">
                              <w:rPr>
                                <w:rFonts w:ascii="Arial" w:hAnsi="Arial" w:cs="Arial"/>
                                <w:b/>
                                <w:color w:val="FFFFFF" w:themeColor="background1"/>
                              </w:rPr>
                              <w:t>2.</w:t>
                            </w:r>
                            <w:r w:rsidRPr="00B246A0">
                              <w:rPr>
                                <w:rFonts w:ascii="Arial" w:hAnsi="Arial" w:cs="Arial"/>
                                <w:b/>
                                <w:color w:val="FFFFFF" w:themeColor="background1"/>
                              </w:rPr>
                              <w:tab/>
                              <w:t xml:space="preserve">Wir erwarten Förderungen von </w:t>
                            </w:r>
                            <w:proofErr w:type="spellStart"/>
                            <w:r w:rsidRPr="00B246A0">
                              <w:rPr>
                                <w:rFonts w:ascii="Arial" w:hAnsi="Arial" w:cs="Arial"/>
                                <w:b/>
                                <w:color w:val="FFFFFF" w:themeColor="background1"/>
                              </w:rPr>
                              <w:t>Engagementinfrastrukturen</w:t>
                            </w:r>
                            <w:proofErr w:type="spellEnd"/>
                            <w:r w:rsidRPr="00B246A0">
                              <w:rPr>
                                <w:rFonts w:ascii="Arial" w:hAnsi="Arial" w:cs="Arial"/>
                                <w:b/>
                                <w:color w:val="FFFFFF" w:themeColor="background1"/>
                              </w:rPr>
                              <w:t xml:space="preserve"> in allen „Lebenswelten“: Mit Digitalisierung Bürgerschaftliches Engagement aktiv fördern und gestalten.</w:t>
                            </w:r>
                          </w:p>
                          <w:p w14:paraId="4A23D6CD" w14:textId="77777777" w:rsidR="00B246A0" w:rsidRPr="00B246A0" w:rsidRDefault="00B246A0" w:rsidP="00B246A0">
                            <w:pPr>
                              <w:spacing w:after="0" w:line="240" w:lineRule="auto"/>
                              <w:ind w:left="426" w:hanging="426"/>
                              <w:rPr>
                                <w:rFonts w:ascii="Arial" w:hAnsi="Arial" w:cs="Arial"/>
                                <w:b/>
                                <w:color w:val="FFFFFF" w:themeColor="background1"/>
                              </w:rPr>
                            </w:pPr>
                          </w:p>
                          <w:p w14:paraId="5BF44346" w14:textId="77777777" w:rsidR="00B246A0" w:rsidRPr="00B246A0" w:rsidRDefault="00B246A0" w:rsidP="00B246A0">
                            <w:pPr>
                              <w:spacing w:after="0" w:line="240" w:lineRule="auto"/>
                              <w:ind w:left="426" w:hanging="426"/>
                              <w:rPr>
                                <w:rFonts w:ascii="Arial" w:hAnsi="Arial" w:cs="Arial"/>
                                <w:b/>
                                <w:color w:val="FFFFFF" w:themeColor="background1"/>
                              </w:rPr>
                            </w:pPr>
                            <w:r w:rsidRPr="00B246A0">
                              <w:rPr>
                                <w:rFonts w:ascii="Arial" w:hAnsi="Arial" w:cs="Arial"/>
                                <w:b/>
                                <w:color w:val="FFFFFF" w:themeColor="background1"/>
                              </w:rPr>
                              <w:t>3.</w:t>
                            </w:r>
                            <w:r w:rsidRPr="00B246A0">
                              <w:rPr>
                                <w:rFonts w:ascii="Arial" w:hAnsi="Arial" w:cs="Arial"/>
                                <w:b/>
                                <w:color w:val="FFFFFF" w:themeColor="background1"/>
                              </w:rPr>
                              <w:tab/>
                              <w:t>Wir erwarten Freiwilligendienste allen Interessierten zu ermöglichen und zivilgesellschaftlich weiter zu entwickeln: Freiwilligendienste sichern - gesellschaftlichen Zusammenhalt stärken.</w:t>
                            </w:r>
                          </w:p>
                          <w:p w14:paraId="44C5B53D" w14:textId="77777777" w:rsidR="00B246A0" w:rsidRPr="00B246A0" w:rsidRDefault="00B246A0" w:rsidP="00B246A0">
                            <w:pPr>
                              <w:spacing w:after="0" w:line="240" w:lineRule="auto"/>
                              <w:ind w:left="426" w:hanging="426"/>
                              <w:rPr>
                                <w:rFonts w:ascii="Arial" w:hAnsi="Arial" w:cs="Arial"/>
                                <w:b/>
                                <w:color w:val="FFFFFF" w:themeColor="background1"/>
                              </w:rPr>
                            </w:pPr>
                          </w:p>
                          <w:p w14:paraId="36DBEF2B" w14:textId="6FC6B2B5" w:rsidR="00B246A0" w:rsidRPr="00B246A0" w:rsidRDefault="00B246A0" w:rsidP="00B246A0">
                            <w:pPr>
                              <w:spacing w:after="0" w:line="240" w:lineRule="auto"/>
                              <w:ind w:left="426" w:hanging="426"/>
                              <w:rPr>
                                <w:rFonts w:ascii="Arial" w:hAnsi="Arial" w:cs="Arial"/>
                                <w:b/>
                                <w:color w:val="FFFFFF" w:themeColor="background1"/>
                              </w:rPr>
                            </w:pPr>
                            <w:r w:rsidRPr="00B246A0">
                              <w:rPr>
                                <w:rFonts w:ascii="Arial" w:hAnsi="Arial" w:cs="Arial"/>
                                <w:b/>
                                <w:color w:val="FFFFFF" w:themeColor="background1"/>
                              </w:rPr>
                              <w:t>4.</w:t>
                            </w:r>
                            <w:r w:rsidRPr="00B246A0">
                              <w:rPr>
                                <w:rFonts w:ascii="Arial" w:hAnsi="Arial" w:cs="Arial"/>
                                <w:b/>
                                <w:color w:val="FFFFFF" w:themeColor="background1"/>
                              </w:rPr>
                              <w:tab/>
                              <w:t>Wir erwarten gesellschaftliche Vielfalt und Diversität auch im Engagement: Inklusives Engagement für alle Menschen.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1A79F" id="_x0000_t202" coordsize="21600,21600" o:spt="202" path="m,l,21600r21600,l21600,xe">
                <v:stroke joinstyle="miter"/>
                <v:path gradientshapeok="t" o:connecttype="rect"/>
              </v:shapetype>
              <v:shape id="Textfeld 2" o:spid="_x0000_s1026" type="#_x0000_t202" style="position:absolute;margin-left:-7.9pt;margin-top:16.55pt;width:472pt;height:2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" fillcolor="#4472c4" strokecolor="#2f528f" strokeweight="1pt">
                <v:textbox>
                  <w:txbxContent>
                    <w:p w14:paraId="70BCE2D4" w14:textId="02ACF5DB" w:rsidR="007605BC" w:rsidRPr="00B246A0" w:rsidRDefault="00B246A0" w:rsidP="00B246A0">
                      <w:pPr>
                        <w:spacing w:after="0" w:line="240" w:lineRule="auto"/>
                        <w:rPr>
                          <w:rFonts w:ascii="Arial" w:hAnsi="Arial" w:cs="Arial"/>
                          <w:b/>
                          <w:color w:val="FFFFFF" w:themeColor="background1"/>
                          <w:sz w:val="32"/>
                          <w:szCs w:val="32"/>
                        </w:rPr>
                      </w:pPr>
                      <w:r w:rsidRPr="00B246A0">
                        <w:rPr>
                          <w:rFonts w:ascii="Arial" w:hAnsi="Arial" w:cs="Arial"/>
                          <w:b/>
                          <w:color w:val="FFFFFF" w:themeColor="background1"/>
                          <w:sz w:val="32"/>
                          <w:szCs w:val="32"/>
                        </w:rPr>
                        <w:t>Bürgerschaftliches Engagement und Freiwilligendienste</w:t>
                      </w:r>
                    </w:p>
                    <w:p w14:paraId="06F3E584" w14:textId="77777777" w:rsidR="00B246A0" w:rsidRPr="00B246A0" w:rsidRDefault="00B246A0" w:rsidP="00B246A0">
                      <w:pPr>
                        <w:spacing w:after="0" w:line="240" w:lineRule="auto"/>
                        <w:rPr>
                          <w:rFonts w:ascii="Arial" w:hAnsi="Arial" w:cs="Arial"/>
                          <w:b/>
                          <w:color w:val="FFFFFF" w:themeColor="background1"/>
                        </w:rPr>
                      </w:pPr>
                    </w:p>
                    <w:p w14:paraId="4C57FF56" w14:textId="29E1146C" w:rsidR="00B246A0" w:rsidRPr="00B246A0" w:rsidRDefault="00B246A0" w:rsidP="00B246A0">
                      <w:pPr>
                        <w:spacing w:after="0" w:line="240" w:lineRule="auto"/>
                        <w:ind w:left="426" w:hanging="426"/>
                        <w:rPr>
                          <w:rFonts w:ascii="Arial" w:hAnsi="Arial" w:cs="Arial"/>
                          <w:b/>
                          <w:color w:val="FFFFFF" w:themeColor="background1"/>
                        </w:rPr>
                      </w:pPr>
                      <w:r>
                        <w:rPr>
                          <w:rFonts w:ascii="Arial" w:hAnsi="Arial" w:cs="Arial"/>
                          <w:b/>
                          <w:color w:val="FFFFFF" w:themeColor="background1"/>
                        </w:rPr>
                        <w:t>1.</w:t>
                      </w:r>
                      <w:r>
                        <w:rPr>
                          <w:rFonts w:ascii="Arial" w:hAnsi="Arial" w:cs="Arial"/>
                          <w:b/>
                          <w:color w:val="FFFFFF" w:themeColor="background1"/>
                        </w:rPr>
                        <w:tab/>
                      </w:r>
                      <w:r w:rsidRPr="00B246A0">
                        <w:rPr>
                          <w:rFonts w:ascii="Arial" w:hAnsi="Arial" w:cs="Arial"/>
                          <w:b/>
                          <w:color w:val="FFFFFF" w:themeColor="background1"/>
                        </w:rPr>
                        <w:t xml:space="preserve">Wir erwarten die Umsetzung von </w:t>
                      </w:r>
                      <w:proofErr w:type="spellStart"/>
                      <w:r w:rsidRPr="00B246A0">
                        <w:rPr>
                          <w:rFonts w:ascii="Arial" w:hAnsi="Arial" w:cs="Arial"/>
                          <w:b/>
                          <w:color w:val="FFFFFF" w:themeColor="background1"/>
                        </w:rPr>
                        <w:t>Engagementpolitik</w:t>
                      </w:r>
                      <w:proofErr w:type="spellEnd"/>
                      <w:r w:rsidRPr="00B246A0">
                        <w:rPr>
                          <w:rFonts w:ascii="Arial" w:hAnsi="Arial" w:cs="Arial"/>
                          <w:b/>
                          <w:color w:val="FFFFFF" w:themeColor="background1"/>
                        </w:rPr>
                        <w:t xml:space="preserve"> als Querschnittspolitik: Mit Bürgerschaftlichem Engagement unsere Demokratie aktiv gestalten.</w:t>
                      </w:r>
                    </w:p>
                    <w:p w14:paraId="66EB5FC8" w14:textId="77777777" w:rsidR="00B246A0" w:rsidRPr="00B246A0" w:rsidRDefault="00B246A0" w:rsidP="00B246A0">
                      <w:pPr>
                        <w:spacing w:after="0" w:line="240" w:lineRule="auto"/>
                        <w:ind w:left="426" w:hanging="426"/>
                        <w:rPr>
                          <w:rFonts w:ascii="Arial" w:hAnsi="Arial" w:cs="Arial"/>
                          <w:b/>
                          <w:color w:val="FFFFFF" w:themeColor="background1"/>
                        </w:rPr>
                      </w:pPr>
                    </w:p>
                    <w:p w14:paraId="6EC657D1" w14:textId="77777777" w:rsidR="00B246A0" w:rsidRPr="00B246A0" w:rsidRDefault="00B246A0" w:rsidP="00B246A0">
                      <w:pPr>
                        <w:spacing w:after="0" w:line="240" w:lineRule="auto"/>
                        <w:ind w:left="426" w:hanging="426"/>
                        <w:rPr>
                          <w:rFonts w:ascii="Arial" w:hAnsi="Arial" w:cs="Arial"/>
                          <w:b/>
                          <w:color w:val="FFFFFF" w:themeColor="background1"/>
                        </w:rPr>
                      </w:pPr>
                      <w:r w:rsidRPr="00B246A0">
                        <w:rPr>
                          <w:rFonts w:ascii="Arial" w:hAnsi="Arial" w:cs="Arial"/>
                          <w:b/>
                          <w:color w:val="FFFFFF" w:themeColor="background1"/>
                        </w:rPr>
                        <w:t>2.</w:t>
                      </w:r>
                      <w:r w:rsidRPr="00B246A0">
                        <w:rPr>
                          <w:rFonts w:ascii="Arial" w:hAnsi="Arial" w:cs="Arial"/>
                          <w:b/>
                          <w:color w:val="FFFFFF" w:themeColor="background1"/>
                        </w:rPr>
                        <w:tab/>
                        <w:t xml:space="preserve">Wir erwarten Förderungen von </w:t>
                      </w:r>
                      <w:proofErr w:type="spellStart"/>
                      <w:r w:rsidRPr="00B246A0">
                        <w:rPr>
                          <w:rFonts w:ascii="Arial" w:hAnsi="Arial" w:cs="Arial"/>
                          <w:b/>
                          <w:color w:val="FFFFFF" w:themeColor="background1"/>
                        </w:rPr>
                        <w:t>Engagementinfrastrukturen</w:t>
                      </w:r>
                      <w:proofErr w:type="spellEnd"/>
                      <w:r w:rsidRPr="00B246A0">
                        <w:rPr>
                          <w:rFonts w:ascii="Arial" w:hAnsi="Arial" w:cs="Arial"/>
                          <w:b/>
                          <w:color w:val="FFFFFF" w:themeColor="background1"/>
                        </w:rPr>
                        <w:t xml:space="preserve"> in allen „Lebenswelten“: Mit Digitalisierung Bürgerschaftliches Engagement aktiv fördern und gestalten.</w:t>
                      </w:r>
                    </w:p>
                    <w:p w14:paraId="4A23D6CD" w14:textId="77777777" w:rsidR="00B246A0" w:rsidRPr="00B246A0" w:rsidRDefault="00B246A0" w:rsidP="00B246A0">
                      <w:pPr>
                        <w:spacing w:after="0" w:line="240" w:lineRule="auto"/>
                        <w:ind w:left="426" w:hanging="426"/>
                        <w:rPr>
                          <w:rFonts w:ascii="Arial" w:hAnsi="Arial" w:cs="Arial"/>
                          <w:b/>
                          <w:color w:val="FFFFFF" w:themeColor="background1"/>
                        </w:rPr>
                      </w:pPr>
                    </w:p>
                    <w:p w14:paraId="5BF44346" w14:textId="77777777" w:rsidR="00B246A0" w:rsidRPr="00B246A0" w:rsidRDefault="00B246A0" w:rsidP="00B246A0">
                      <w:pPr>
                        <w:spacing w:after="0" w:line="240" w:lineRule="auto"/>
                        <w:ind w:left="426" w:hanging="426"/>
                        <w:rPr>
                          <w:rFonts w:ascii="Arial" w:hAnsi="Arial" w:cs="Arial"/>
                          <w:b/>
                          <w:color w:val="FFFFFF" w:themeColor="background1"/>
                        </w:rPr>
                      </w:pPr>
                      <w:r w:rsidRPr="00B246A0">
                        <w:rPr>
                          <w:rFonts w:ascii="Arial" w:hAnsi="Arial" w:cs="Arial"/>
                          <w:b/>
                          <w:color w:val="FFFFFF" w:themeColor="background1"/>
                        </w:rPr>
                        <w:t>3.</w:t>
                      </w:r>
                      <w:r w:rsidRPr="00B246A0">
                        <w:rPr>
                          <w:rFonts w:ascii="Arial" w:hAnsi="Arial" w:cs="Arial"/>
                          <w:b/>
                          <w:color w:val="FFFFFF" w:themeColor="background1"/>
                        </w:rPr>
                        <w:tab/>
                        <w:t>Wir erwarten Freiwilligendienste allen Interessierten zu ermöglichen und zivilgesellschaftlich weiter zu entwickeln: Freiwilligendienste sichern - gesellschaftlichen Zusammenhalt stärken.</w:t>
                      </w:r>
                    </w:p>
                    <w:p w14:paraId="44C5B53D" w14:textId="77777777" w:rsidR="00B246A0" w:rsidRPr="00B246A0" w:rsidRDefault="00B246A0" w:rsidP="00B246A0">
                      <w:pPr>
                        <w:spacing w:after="0" w:line="240" w:lineRule="auto"/>
                        <w:ind w:left="426" w:hanging="426"/>
                        <w:rPr>
                          <w:rFonts w:ascii="Arial" w:hAnsi="Arial" w:cs="Arial"/>
                          <w:b/>
                          <w:color w:val="FFFFFF" w:themeColor="background1"/>
                        </w:rPr>
                      </w:pPr>
                    </w:p>
                    <w:p w14:paraId="36DBEF2B" w14:textId="6FC6B2B5" w:rsidR="00B246A0" w:rsidRPr="00B246A0" w:rsidRDefault="00B246A0" w:rsidP="00B246A0">
                      <w:pPr>
                        <w:spacing w:after="0" w:line="240" w:lineRule="auto"/>
                        <w:ind w:left="426" w:hanging="426"/>
                        <w:rPr>
                          <w:rFonts w:ascii="Arial" w:hAnsi="Arial" w:cs="Arial"/>
                          <w:b/>
                          <w:color w:val="FFFFFF" w:themeColor="background1"/>
                        </w:rPr>
                      </w:pPr>
                      <w:r w:rsidRPr="00B246A0">
                        <w:rPr>
                          <w:rFonts w:ascii="Arial" w:hAnsi="Arial" w:cs="Arial"/>
                          <w:b/>
                          <w:color w:val="FFFFFF" w:themeColor="background1"/>
                        </w:rPr>
                        <w:t>4.</w:t>
                      </w:r>
                      <w:r w:rsidRPr="00B246A0">
                        <w:rPr>
                          <w:rFonts w:ascii="Arial" w:hAnsi="Arial" w:cs="Arial"/>
                          <w:b/>
                          <w:color w:val="FFFFFF" w:themeColor="background1"/>
                        </w:rPr>
                        <w:tab/>
                        <w:t>Wir erwarten gesellschaftliche Vielfalt und Diversität auch im Engagement: Inklusives Engagement für alle Menschen.</w:t>
                      </w:r>
                    </w:p>
                  </w:txbxContent>
                </v:textbox>
                <w10:wrap type="square"/>
              </v:shape>
            </w:pict>
          </mc:Fallback>
        </mc:AlternateContent>
      </w:r>
    </w:p>
    <w:p w14:paraId="074564C7" w14:textId="453F28C4" w:rsidR="007605BC" w:rsidRDefault="007605BC" w:rsidP="007605BC">
      <w:pPr>
        <w:spacing w:after="0" w:line="240" w:lineRule="auto"/>
        <w:rPr>
          <w:rFonts w:ascii="Arial" w:hAnsi="Arial" w:cs="Arial"/>
          <w:sz w:val="21"/>
          <w:szCs w:val="21"/>
        </w:rPr>
      </w:pPr>
    </w:p>
    <w:p w14:paraId="51AF0A52" w14:textId="77777777" w:rsidR="00B246A0" w:rsidRDefault="00B246A0" w:rsidP="007605BC">
      <w:pPr>
        <w:spacing w:after="0" w:line="240" w:lineRule="auto"/>
        <w:rPr>
          <w:rFonts w:ascii="Arial" w:hAnsi="Arial" w:cs="Arial"/>
          <w:sz w:val="21"/>
          <w:szCs w:val="21"/>
        </w:rPr>
      </w:pPr>
    </w:p>
    <w:p w14:paraId="3C47C6B2" w14:textId="77777777" w:rsidR="00B246A0" w:rsidRDefault="00B246A0" w:rsidP="007605BC">
      <w:pPr>
        <w:spacing w:after="0" w:line="240" w:lineRule="auto"/>
        <w:rPr>
          <w:rFonts w:ascii="Arial" w:hAnsi="Arial" w:cs="Arial"/>
          <w:sz w:val="21"/>
          <w:szCs w:val="21"/>
        </w:rPr>
        <w:sectPr w:rsidR="00B246A0" w:rsidSect="00407019">
          <w:headerReference w:type="default" r:id="rId8"/>
          <w:footerReference w:type="default" r:id="rId9"/>
          <w:footerReference w:type="first" r:id="rId10"/>
          <w:pgSz w:w="11906" w:h="16838" w:code="9"/>
          <w:pgMar w:top="2552" w:right="1134" w:bottom="964" w:left="1418" w:header="1134" w:footer="397" w:gutter="0"/>
          <w:cols w:space="708"/>
          <w:titlePg/>
          <w:docGrid w:linePitch="360"/>
        </w:sectPr>
      </w:pPr>
    </w:p>
    <w:p w14:paraId="04A97ABC" w14:textId="59761765" w:rsidR="005802AA" w:rsidRPr="007605BC" w:rsidRDefault="00216F08" w:rsidP="00B246A0">
      <w:pPr>
        <w:pStyle w:val="Listenabsatz"/>
        <w:numPr>
          <w:ilvl w:val="0"/>
          <w:numId w:val="5"/>
        </w:numPr>
        <w:spacing w:after="0" w:line="240" w:lineRule="auto"/>
        <w:ind w:left="426" w:hanging="426"/>
        <w:rPr>
          <w:rFonts w:ascii="Arial" w:hAnsi="Arial" w:cs="Arial"/>
          <w:sz w:val="21"/>
          <w:szCs w:val="21"/>
        </w:rPr>
      </w:pPr>
      <w:r w:rsidRPr="007605BC">
        <w:rPr>
          <w:rFonts w:ascii="Arial" w:hAnsi="Arial" w:cs="Arial"/>
          <w:sz w:val="21"/>
          <w:szCs w:val="21"/>
        </w:rPr>
        <w:t>I</w:t>
      </w:r>
      <w:r w:rsidR="0013486F" w:rsidRPr="007605BC">
        <w:rPr>
          <w:rFonts w:ascii="Arial" w:hAnsi="Arial" w:cs="Arial"/>
          <w:sz w:val="21"/>
          <w:szCs w:val="21"/>
        </w:rPr>
        <w:t xml:space="preserve">m Kern </w:t>
      </w:r>
      <w:r w:rsidRPr="007605BC">
        <w:rPr>
          <w:rFonts w:ascii="Arial" w:hAnsi="Arial" w:cs="Arial"/>
          <w:sz w:val="21"/>
          <w:szCs w:val="21"/>
        </w:rPr>
        <w:t xml:space="preserve">geht es hier </w:t>
      </w:r>
      <w:r w:rsidR="00991F7D" w:rsidRPr="007605BC">
        <w:rPr>
          <w:rFonts w:ascii="Arial" w:hAnsi="Arial" w:cs="Arial"/>
          <w:sz w:val="21"/>
          <w:szCs w:val="21"/>
        </w:rPr>
        <w:t>um eine angemessene, verlässliche Finanzierung der Infrastrukturen des B</w:t>
      </w:r>
      <w:r w:rsidR="00DA7D22" w:rsidRPr="007605BC">
        <w:rPr>
          <w:rFonts w:ascii="Arial" w:hAnsi="Arial" w:cs="Arial"/>
          <w:sz w:val="21"/>
          <w:szCs w:val="21"/>
        </w:rPr>
        <w:t>ürgerschaftlichen Engagements (BE)</w:t>
      </w:r>
      <w:r w:rsidR="00991F7D" w:rsidRPr="007605BC">
        <w:rPr>
          <w:rFonts w:ascii="Arial" w:hAnsi="Arial" w:cs="Arial"/>
          <w:sz w:val="21"/>
          <w:szCs w:val="21"/>
        </w:rPr>
        <w:t xml:space="preserve"> über Projektförderungen und zeitlich begrenzte Programme hinaus</w:t>
      </w:r>
      <w:r w:rsidR="00DA7D22" w:rsidRPr="007605BC">
        <w:rPr>
          <w:rFonts w:ascii="Arial" w:hAnsi="Arial" w:cs="Arial"/>
          <w:sz w:val="21"/>
          <w:szCs w:val="21"/>
        </w:rPr>
        <w:t xml:space="preserve"> </w:t>
      </w:r>
      <w:r w:rsidR="004A03C0" w:rsidRPr="007605BC">
        <w:rPr>
          <w:rFonts w:ascii="Arial" w:hAnsi="Arial" w:cs="Arial"/>
          <w:sz w:val="21"/>
          <w:szCs w:val="21"/>
        </w:rPr>
        <w:t xml:space="preserve">sowie </w:t>
      </w:r>
      <w:r w:rsidR="00DA7D22" w:rsidRPr="007605BC">
        <w:rPr>
          <w:rFonts w:ascii="Arial" w:hAnsi="Arial" w:cs="Arial"/>
          <w:sz w:val="21"/>
          <w:szCs w:val="21"/>
        </w:rPr>
        <w:t xml:space="preserve">um </w:t>
      </w:r>
      <w:r w:rsidR="00E70325" w:rsidRPr="007605BC">
        <w:rPr>
          <w:rFonts w:ascii="Arial" w:hAnsi="Arial" w:cs="Arial"/>
          <w:sz w:val="21"/>
          <w:szCs w:val="21"/>
        </w:rPr>
        <w:t>passgenaue Bundesprogramme mit einer dauerhaften</w:t>
      </w:r>
      <w:r w:rsidR="009716DC" w:rsidRPr="007605BC">
        <w:rPr>
          <w:rFonts w:ascii="Arial" w:hAnsi="Arial" w:cs="Arial"/>
          <w:sz w:val="21"/>
          <w:szCs w:val="21"/>
        </w:rPr>
        <w:t xml:space="preserve"> Verankerung im Bundeshaushalt.</w:t>
      </w:r>
    </w:p>
    <w:p w14:paraId="20B86183" w14:textId="77777777" w:rsidR="009716DC" w:rsidRPr="007605BC" w:rsidRDefault="009716DC" w:rsidP="007605BC">
      <w:pPr>
        <w:pStyle w:val="Listenabsatz"/>
        <w:spacing w:after="0" w:line="240" w:lineRule="auto"/>
        <w:ind w:left="0"/>
        <w:rPr>
          <w:rFonts w:ascii="Arial" w:hAnsi="Arial" w:cs="Arial"/>
          <w:sz w:val="21"/>
          <w:szCs w:val="21"/>
        </w:rPr>
      </w:pPr>
    </w:p>
    <w:p w14:paraId="70BFA4D4" w14:textId="6E0E0558" w:rsidR="006446A9" w:rsidRPr="007605BC" w:rsidRDefault="00725DC7" w:rsidP="00B246A0">
      <w:pPr>
        <w:spacing w:after="0" w:line="240" w:lineRule="auto"/>
        <w:ind w:left="426"/>
        <w:rPr>
          <w:rFonts w:ascii="Arial" w:hAnsi="Arial" w:cs="Arial"/>
          <w:sz w:val="21"/>
          <w:szCs w:val="21"/>
        </w:rPr>
      </w:pPr>
      <w:r w:rsidRPr="007605BC">
        <w:rPr>
          <w:rFonts w:ascii="Arial" w:hAnsi="Arial" w:cs="Arial"/>
          <w:sz w:val="21"/>
          <w:szCs w:val="21"/>
        </w:rPr>
        <w:t>B</w:t>
      </w:r>
      <w:r w:rsidR="005A7BB2" w:rsidRPr="007605BC">
        <w:rPr>
          <w:rFonts w:ascii="Arial" w:hAnsi="Arial" w:cs="Arial"/>
          <w:sz w:val="21"/>
          <w:szCs w:val="21"/>
        </w:rPr>
        <w:t>ürgerschaftliches Engagement</w:t>
      </w:r>
      <w:r w:rsidRPr="007605BC">
        <w:rPr>
          <w:rFonts w:ascii="Arial" w:hAnsi="Arial" w:cs="Arial"/>
          <w:sz w:val="21"/>
          <w:szCs w:val="21"/>
        </w:rPr>
        <w:t xml:space="preserve"> ist </w:t>
      </w:r>
      <w:r w:rsidR="005802AA" w:rsidRPr="007605BC">
        <w:rPr>
          <w:rFonts w:ascii="Arial" w:hAnsi="Arial" w:cs="Arial"/>
          <w:sz w:val="21"/>
          <w:szCs w:val="21"/>
        </w:rPr>
        <w:t xml:space="preserve">der </w:t>
      </w:r>
      <w:r w:rsidRPr="007605BC">
        <w:rPr>
          <w:rFonts w:ascii="Arial" w:hAnsi="Arial" w:cs="Arial"/>
          <w:sz w:val="21"/>
          <w:szCs w:val="21"/>
        </w:rPr>
        <w:t xml:space="preserve">Kern einer aktiven Demokratie. </w:t>
      </w:r>
      <w:r w:rsidR="006B1FD9" w:rsidRPr="007605BC">
        <w:rPr>
          <w:rFonts w:ascii="Arial" w:hAnsi="Arial" w:cs="Arial"/>
          <w:sz w:val="21"/>
          <w:szCs w:val="21"/>
        </w:rPr>
        <w:t xml:space="preserve">Unser Ziel ist die Ausrichtung der </w:t>
      </w:r>
      <w:proofErr w:type="spellStart"/>
      <w:r w:rsidR="006446A9" w:rsidRPr="007605BC">
        <w:rPr>
          <w:rFonts w:ascii="Arial" w:hAnsi="Arial" w:cs="Arial"/>
          <w:sz w:val="21"/>
          <w:szCs w:val="21"/>
        </w:rPr>
        <w:t>Engagementpolitik</w:t>
      </w:r>
      <w:proofErr w:type="spellEnd"/>
      <w:r w:rsidR="006446A9" w:rsidRPr="007605BC">
        <w:rPr>
          <w:rFonts w:ascii="Arial" w:hAnsi="Arial" w:cs="Arial"/>
          <w:sz w:val="21"/>
          <w:szCs w:val="21"/>
        </w:rPr>
        <w:t xml:space="preserve"> als eine Politik zur Stärkung</w:t>
      </w:r>
      <w:r w:rsidR="00A2280B" w:rsidRPr="007605BC">
        <w:rPr>
          <w:rFonts w:ascii="Arial" w:hAnsi="Arial" w:cs="Arial"/>
          <w:sz w:val="21"/>
          <w:szCs w:val="21"/>
        </w:rPr>
        <w:t xml:space="preserve"> des Gemeinwohls,</w:t>
      </w:r>
      <w:r w:rsidR="006446A9" w:rsidRPr="007605BC">
        <w:rPr>
          <w:rFonts w:ascii="Arial" w:hAnsi="Arial" w:cs="Arial"/>
          <w:sz w:val="21"/>
          <w:szCs w:val="21"/>
        </w:rPr>
        <w:t xml:space="preserve"> von Demokratie und sozialem Zusammenhalt. </w:t>
      </w:r>
    </w:p>
    <w:p w14:paraId="4EA4B619" w14:textId="77777777" w:rsidR="009716DC" w:rsidRPr="007605BC" w:rsidRDefault="009716DC" w:rsidP="007605BC">
      <w:pPr>
        <w:pStyle w:val="Listenabsatz"/>
        <w:spacing w:after="0" w:line="240" w:lineRule="auto"/>
        <w:ind w:left="0"/>
        <w:rPr>
          <w:rFonts w:ascii="Arial" w:hAnsi="Arial" w:cs="Arial"/>
          <w:sz w:val="21"/>
          <w:szCs w:val="21"/>
        </w:rPr>
      </w:pPr>
    </w:p>
    <w:p w14:paraId="3BFFFEC2" w14:textId="4C262893" w:rsidR="00006861" w:rsidRPr="007605BC" w:rsidRDefault="009847C0" w:rsidP="00B246A0">
      <w:pPr>
        <w:pStyle w:val="Listenabsatz"/>
        <w:numPr>
          <w:ilvl w:val="0"/>
          <w:numId w:val="5"/>
        </w:numPr>
        <w:spacing w:after="0" w:line="240" w:lineRule="auto"/>
        <w:ind w:left="426" w:hanging="426"/>
        <w:rPr>
          <w:rFonts w:ascii="Arial" w:hAnsi="Arial" w:cs="Arial"/>
          <w:sz w:val="21"/>
          <w:szCs w:val="21"/>
        </w:rPr>
      </w:pPr>
      <w:r w:rsidRPr="007605BC">
        <w:rPr>
          <w:rFonts w:ascii="Arial" w:hAnsi="Arial" w:cs="Arial"/>
          <w:sz w:val="21"/>
          <w:szCs w:val="21"/>
        </w:rPr>
        <w:t xml:space="preserve">Um der zunehmenden Digitalisierung aller Lebenswelten gerecht zu werden, muss Digitalisierung auch entsprechend im </w:t>
      </w:r>
      <w:proofErr w:type="spellStart"/>
      <w:r w:rsidRPr="007605BC">
        <w:rPr>
          <w:rFonts w:ascii="Arial" w:hAnsi="Arial" w:cs="Arial"/>
          <w:sz w:val="21"/>
          <w:szCs w:val="21"/>
        </w:rPr>
        <w:t>Engagementbereich</w:t>
      </w:r>
      <w:proofErr w:type="spellEnd"/>
      <w:r w:rsidRPr="007605BC">
        <w:rPr>
          <w:rFonts w:ascii="Arial" w:hAnsi="Arial" w:cs="Arial"/>
          <w:sz w:val="21"/>
          <w:szCs w:val="21"/>
        </w:rPr>
        <w:t xml:space="preserve"> ermöglicht werden.</w:t>
      </w:r>
      <w:r w:rsidR="00006861" w:rsidRPr="007605BC">
        <w:rPr>
          <w:rFonts w:ascii="Arial" w:hAnsi="Arial" w:cs="Arial"/>
          <w:sz w:val="21"/>
          <w:szCs w:val="21"/>
        </w:rPr>
        <w:t xml:space="preserve"> </w:t>
      </w:r>
    </w:p>
    <w:p w14:paraId="289E6D89" w14:textId="77777777" w:rsidR="00B246A0" w:rsidRDefault="002B7DBD" w:rsidP="00B246A0">
      <w:pPr>
        <w:pStyle w:val="Listenabsatz"/>
        <w:spacing w:after="0" w:line="240" w:lineRule="auto"/>
        <w:ind w:left="0"/>
        <w:rPr>
          <w:rFonts w:ascii="Arial" w:hAnsi="Arial" w:cs="Arial"/>
          <w:sz w:val="21"/>
          <w:szCs w:val="21"/>
        </w:rPr>
      </w:pPr>
      <w:r w:rsidRPr="007605BC">
        <w:rPr>
          <w:rFonts w:ascii="Arial" w:hAnsi="Arial" w:cs="Arial"/>
          <w:sz w:val="21"/>
          <w:szCs w:val="21"/>
        </w:rPr>
        <w:t xml:space="preserve">Daher </w:t>
      </w:r>
      <w:r w:rsidR="00BD2AFA" w:rsidRPr="007605BC">
        <w:rPr>
          <w:rFonts w:ascii="Arial" w:hAnsi="Arial" w:cs="Arial"/>
          <w:sz w:val="21"/>
          <w:szCs w:val="21"/>
        </w:rPr>
        <w:t>erwarten</w:t>
      </w:r>
      <w:r w:rsidR="00027F18" w:rsidRPr="007605BC">
        <w:rPr>
          <w:rFonts w:ascii="Arial" w:hAnsi="Arial" w:cs="Arial"/>
          <w:sz w:val="21"/>
          <w:szCs w:val="21"/>
        </w:rPr>
        <w:t xml:space="preserve"> </w:t>
      </w:r>
      <w:r w:rsidRPr="007605BC">
        <w:rPr>
          <w:rFonts w:ascii="Arial" w:hAnsi="Arial" w:cs="Arial"/>
          <w:sz w:val="21"/>
          <w:szCs w:val="21"/>
        </w:rPr>
        <w:t xml:space="preserve">wir </w:t>
      </w:r>
      <w:r w:rsidR="00F83BB4" w:rsidRPr="007605BC">
        <w:rPr>
          <w:rFonts w:ascii="Arial" w:hAnsi="Arial" w:cs="Arial"/>
          <w:sz w:val="21"/>
          <w:szCs w:val="21"/>
        </w:rPr>
        <w:t>sowohl</w:t>
      </w:r>
      <w:r w:rsidR="006446A9" w:rsidRPr="007605BC">
        <w:rPr>
          <w:rFonts w:ascii="Arial" w:hAnsi="Arial" w:cs="Arial"/>
          <w:sz w:val="21"/>
          <w:szCs w:val="21"/>
        </w:rPr>
        <w:t xml:space="preserve"> über die </w:t>
      </w:r>
      <w:r w:rsidR="006929CF" w:rsidRPr="007605BC">
        <w:rPr>
          <w:rFonts w:ascii="Arial" w:hAnsi="Arial" w:cs="Arial"/>
          <w:sz w:val="21"/>
          <w:szCs w:val="21"/>
        </w:rPr>
        <w:t xml:space="preserve">Deutsche Stiftung für Engagement und Ehrenamt </w:t>
      </w:r>
      <w:r w:rsidR="009C1012" w:rsidRPr="007605BC">
        <w:rPr>
          <w:rFonts w:ascii="Arial" w:hAnsi="Arial" w:cs="Arial"/>
          <w:sz w:val="21"/>
          <w:szCs w:val="21"/>
        </w:rPr>
        <w:t>(</w:t>
      </w:r>
      <w:r w:rsidR="006446A9" w:rsidRPr="007605BC">
        <w:rPr>
          <w:rFonts w:ascii="Arial" w:hAnsi="Arial" w:cs="Arial"/>
          <w:sz w:val="21"/>
          <w:szCs w:val="21"/>
        </w:rPr>
        <w:t>DSEE</w:t>
      </w:r>
      <w:r w:rsidR="009C1012" w:rsidRPr="007605BC">
        <w:rPr>
          <w:rFonts w:ascii="Arial" w:hAnsi="Arial" w:cs="Arial"/>
          <w:sz w:val="21"/>
          <w:szCs w:val="21"/>
        </w:rPr>
        <w:t>)</w:t>
      </w:r>
      <w:r w:rsidR="006446A9" w:rsidRPr="007605BC">
        <w:rPr>
          <w:rFonts w:ascii="Arial" w:hAnsi="Arial" w:cs="Arial"/>
          <w:sz w:val="21"/>
          <w:szCs w:val="21"/>
        </w:rPr>
        <w:t xml:space="preserve"> </w:t>
      </w:r>
      <w:r w:rsidR="00557A8A" w:rsidRPr="007605BC">
        <w:rPr>
          <w:rFonts w:ascii="Arial" w:hAnsi="Arial" w:cs="Arial"/>
          <w:sz w:val="21"/>
          <w:szCs w:val="21"/>
        </w:rPr>
        <w:t xml:space="preserve">als auch </w:t>
      </w:r>
      <w:r w:rsidR="009A161E" w:rsidRPr="007605BC">
        <w:rPr>
          <w:rFonts w:ascii="Arial" w:hAnsi="Arial" w:cs="Arial"/>
          <w:sz w:val="21"/>
          <w:szCs w:val="21"/>
        </w:rPr>
        <w:t xml:space="preserve">über </w:t>
      </w:r>
      <w:r w:rsidR="0011154B" w:rsidRPr="007605BC">
        <w:rPr>
          <w:rFonts w:ascii="Arial" w:hAnsi="Arial" w:cs="Arial"/>
          <w:sz w:val="21"/>
          <w:szCs w:val="21"/>
        </w:rPr>
        <w:t>spezielle Förderrichtlinien</w:t>
      </w:r>
      <w:r w:rsidR="006446A9" w:rsidRPr="007605BC">
        <w:rPr>
          <w:rFonts w:ascii="Arial" w:hAnsi="Arial" w:cs="Arial"/>
          <w:sz w:val="21"/>
          <w:szCs w:val="21"/>
        </w:rPr>
        <w:t>, kontinuierliche Investitionen in die digitale Ausstattung</w:t>
      </w:r>
      <w:r w:rsidRPr="007605BC">
        <w:rPr>
          <w:rFonts w:ascii="Arial" w:hAnsi="Arial" w:cs="Arial"/>
          <w:sz w:val="21"/>
          <w:szCs w:val="21"/>
        </w:rPr>
        <w:t xml:space="preserve"> </w:t>
      </w:r>
      <w:r w:rsidR="00A171E4" w:rsidRPr="007605BC">
        <w:rPr>
          <w:rFonts w:ascii="Arial" w:hAnsi="Arial" w:cs="Arial"/>
          <w:sz w:val="21"/>
          <w:szCs w:val="21"/>
        </w:rPr>
        <w:t xml:space="preserve">zu ermöglichen, </w:t>
      </w:r>
      <w:r w:rsidRPr="007605BC">
        <w:rPr>
          <w:rFonts w:ascii="Arial" w:hAnsi="Arial" w:cs="Arial"/>
          <w:sz w:val="21"/>
          <w:szCs w:val="21"/>
        </w:rPr>
        <w:t>um vielfäl</w:t>
      </w:r>
      <w:r w:rsidRPr="007605BC">
        <w:rPr>
          <w:rFonts w:ascii="Arial" w:hAnsi="Arial" w:cs="Arial"/>
          <w:sz w:val="21"/>
          <w:szCs w:val="21"/>
        </w:rPr>
        <w:t xml:space="preserve">tige </w:t>
      </w:r>
      <w:r w:rsidR="006446A9" w:rsidRPr="007605BC">
        <w:rPr>
          <w:rFonts w:ascii="Arial" w:hAnsi="Arial" w:cs="Arial"/>
          <w:sz w:val="21"/>
          <w:szCs w:val="21"/>
        </w:rPr>
        <w:t>Teilhabe der Zivilgesellschaft</w:t>
      </w:r>
      <w:r w:rsidRPr="007605BC">
        <w:rPr>
          <w:rFonts w:ascii="Arial" w:hAnsi="Arial" w:cs="Arial"/>
          <w:sz w:val="21"/>
          <w:szCs w:val="21"/>
        </w:rPr>
        <w:t xml:space="preserve"> zu gewährleisten. </w:t>
      </w:r>
      <w:r w:rsidR="009847C0" w:rsidRPr="007605BC">
        <w:rPr>
          <w:rFonts w:ascii="Arial" w:hAnsi="Arial" w:cs="Arial"/>
          <w:sz w:val="21"/>
          <w:szCs w:val="21"/>
        </w:rPr>
        <w:t xml:space="preserve">Ein erster wichtiger Schritt ist der Ausbau einer </w:t>
      </w:r>
      <w:r w:rsidRPr="007605BC">
        <w:rPr>
          <w:rFonts w:ascii="Arial" w:hAnsi="Arial" w:cs="Arial"/>
          <w:sz w:val="21"/>
          <w:szCs w:val="21"/>
        </w:rPr>
        <w:t>digitale</w:t>
      </w:r>
      <w:r w:rsidR="009847C0" w:rsidRPr="007605BC">
        <w:rPr>
          <w:rFonts w:ascii="Arial" w:hAnsi="Arial" w:cs="Arial"/>
          <w:sz w:val="21"/>
          <w:szCs w:val="21"/>
        </w:rPr>
        <w:t>n</w:t>
      </w:r>
      <w:r w:rsidRPr="007605BC">
        <w:rPr>
          <w:rFonts w:ascii="Arial" w:hAnsi="Arial" w:cs="Arial"/>
          <w:sz w:val="21"/>
          <w:szCs w:val="21"/>
        </w:rPr>
        <w:t xml:space="preserve"> Infrastruktur bis in die </w:t>
      </w:r>
    </w:p>
    <w:p w14:paraId="3BF14541" w14:textId="60DCF690" w:rsidR="00006861" w:rsidRPr="007605BC" w:rsidRDefault="002B7DBD" w:rsidP="007605BC">
      <w:pPr>
        <w:pStyle w:val="Listenabsatz"/>
        <w:spacing w:after="0" w:line="240" w:lineRule="auto"/>
        <w:ind w:left="0"/>
        <w:rPr>
          <w:rFonts w:ascii="Arial" w:hAnsi="Arial" w:cs="Arial"/>
          <w:sz w:val="21"/>
          <w:szCs w:val="21"/>
        </w:rPr>
      </w:pPr>
      <w:r w:rsidRPr="007605BC">
        <w:rPr>
          <w:rFonts w:ascii="Arial" w:hAnsi="Arial" w:cs="Arial"/>
          <w:sz w:val="21"/>
          <w:szCs w:val="21"/>
        </w:rPr>
        <w:t>Gliederrungen der Verbände</w:t>
      </w:r>
      <w:r w:rsidR="00601658" w:rsidRPr="007605BC">
        <w:rPr>
          <w:rFonts w:ascii="Arial" w:hAnsi="Arial" w:cs="Arial"/>
          <w:sz w:val="21"/>
          <w:szCs w:val="21"/>
        </w:rPr>
        <w:t xml:space="preserve"> mit dem Ziel</w:t>
      </w:r>
      <w:r w:rsidR="00006861" w:rsidRPr="007605BC">
        <w:rPr>
          <w:rFonts w:ascii="Arial" w:hAnsi="Arial" w:cs="Arial"/>
          <w:sz w:val="21"/>
          <w:szCs w:val="21"/>
        </w:rPr>
        <w:t xml:space="preserve">, </w:t>
      </w:r>
      <w:r w:rsidR="00601658" w:rsidRPr="007605BC">
        <w:rPr>
          <w:rFonts w:ascii="Arial" w:hAnsi="Arial" w:cs="Arial"/>
          <w:sz w:val="21"/>
          <w:szCs w:val="21"/>
        </w:rPr>
        <w:t>das Know-how in der Zivilgesellschaft u.a. durch Fort- und Weiterbildung zu erweitern.</w:t>
      </w:r>
      <w:r w:rsidR="00216F08" w:rsidRPr="007605BC">
        <w:rPr>
          <w:rFonts w:ascii="Arial" w:hAnsi="Arial" w:cs="Arial"/>
          <w:sz w:val="21"/>
          <w:szCs w:val="21"/>
        </w:rPr>
        <w:t xml:space="preserve"> In der Perspektive muss die Förderung der Digitalisierung des BE integraler Bestandteil bestehender Förderstrukturen werden.</w:t>
      </w:r>
    </w:p>
    <w:p w14:paraId="795F0DE3" w14:textId="77777777" w:rsidR="009716DC" w:rsidRPr="007605BC" w:rsidRDefault="009716DC" w:rsidP="007605BC">
      <w:pPr>
        <w:pStyle w:val="Listenabsatz"/>
        <w:spacing w:after="0" w:line="240" w:lineRule="auto"/>
        <w:ind w:left="0"/>
        <w:rPr>
          <w:rFonts w:ascii="Arial" w:hAnsi="Arial" w:cs="Arial"/>
          <w:sz w:val="21"/>
          <w:szCs w:val="21"/>
        </w:rPr>
      </w:pPr>
    </w:p>
    <w:p w14:paraId="2A718983" w14:textId="2F84BAB0" w:rsidR="00636FA6" w:rsidRPr="007605BC" w:rsidRDefault="0002301C" w:rsidP="007605BC">
      <w:pPr>
        <w:pStyle w:val="Listenabsatz"/>
        <w:numPr>
          <w:ilvl w:val="0"/>
          <w:numId w:val="5"/>
        </w:numPr>
        <w:spacing w:after="0" w:line="240" w:lineRule="auto"/>
        <w:ind w:left="0"/>
        <w:rPr>
          <w:rFonts w:ascii="Arial" w:hAnsi="Arial" w:cs="Arial"/>
          <w:sz w:val="21"/>
          <w:szCs w:val="21"/>
        </w:rPr>
      </w:pPr>
      <w:r w:rsidRPr="007605BC">
        <w:rPr>
          <w:rFonts w:ascii="Arial" w:hAnsi="Arial" w:cs="Arial"/>
          <w:sz w:val="21"/>
          <w:szCs w:val="21"/>
        </w:rPr>
        <w:t xml:space="preserve">Wir </w:t>
      </w:r>
      <w:r w:rsidR="00BD2AFA" w:rsidRPr="007605BC">
        <w:rPr>
          <w:rFonts w:ascii="Arial" w:hAnsi="Arial" w:cs="Arial"/>
          <w:sz w:val="21"/>
          <w:szCs w:val="21"/>
        </w:rPr>
        <w:t>erwarten</w:t>
      </w:r>
      <w:r w:rsidRPr="007605BC">
        <w:rPr>
          <w:rFonts w:ascii="Arial" w:hAnsi="Arial" w:cs="Arial"/>
          <w:sz w:val="21"/>
          <w:szCs w:val="21"/>
        </w:rPr>
        <w:t xml:space="preserve">, dass die </w:t>
      </w:r>
      <w:r w:rsidR="007053E5" w:rsidRPr="007605BC">
        <w:rPr>
          <w:rFonts w:ascii="Arial" w:hAnsi="Arial" w:cs="Arial"/>
          <w:sz w:val="21"/>
          <w:szCs w:val="21"/>
        </w:rPr>
        <w:t>Bundesm</w:t>
      </w:r>
      <w:r w:rsidR="006446A9" w:rsidRPr="007605BC">
        <w:rPr>
          <w:rFonts w:ascii="Arial" w:hAnsi="Arial" w:cs="Arial"/>
          <w:sz w:val="21"/>
          <w:szCs w:val="21"/>
        </w:rPr>
        <w:t>ittel für alle Formen an Inlands- und Auslandsformaten der Freiwilligendienste bedarfsorientiert und mit einer mittelfristigen Sicherung zur Verfügung gestellt werden. Das BMFSFJ-Konzept des Jugendfreiwilligenjahres muss umgesetzt werden. Im Sinne der Subsidiarität muss die Verpflichtung der Durchführung der Seminare zur politischen Bildung in den Bildungszentren des Bundes aufgehoben werden.</w:t>
      </w:r>
    </w:p>
    <w:p w14:paraId="0D7E8B9C" w14:textId="77777777" w:rsidR="009716DC" w:rsidRPr="007605BC" w:rsidRDefault="009716DC" w:rsidP="007605BC">
      <w:pPr>
        <w:pStyle w:val="Listenabsatz"/>
        <w:spacing w:after="0" w:line="240" w:lineRule="auto"/>
        <w:ind w:left="0"/>
        <w:rPr>
          <w:rFonts w:ascii="Arial" w:hAnsi="Arial" w:cs="Arial"/>
          <w:sz w:val="21"/>
          <w:szCs w:val="21"/>
        </w:rPr>
      </w:pPr>
    </w:p>
    <w:p w14:paraId="1C3F1304" w14:textId="4EA76757" w:rsidR="00F42AF6" w:rsidRPr="007605BC" w:rsidRDefault="007642D1" w:rsidP="007605BC">
      <w:pPr>
        <w:spacing w:after="0" w:line="240" w:lineRule="auto"/>
        <w:rPr>
          <w:rFonts w:ascii="Arial" w:hAnsi="Arial" w:cs="Arial"/>
          <w:sz w:val="21"/>
          <w:szCs w:val="21"/>
        </w:rPr>
      </w:pPr>
      <w:r w:rsidRPr="007605BC">
        <w:rPr>
          <w:rFonts w:ascii="Arial" w:hAnsi="Arial" w:cs="Arial"/>
          <w:sz w:val="21"/>
          <w:szCs w:val="21"/>
        </w:rPr>
        <w:t>In der Pandemie haben die Freiwilligendienste erneut unter Beweis gestellt, wie wertvoll sie für den gesellschaftlichen Zusammenhalt sind.</w:t>
      </w:r>
      <w:r w:rsidR="005802AA" w:rsidRPr="007605BC">
        <w:rPr>
          <w:rFonts w:ascii="Arial" w:hAnsi="Arial" w:cs="Arial"/>
          <w:sz w:val="21"/>
          <w:szCs w:val="21"/>
        </w:rPr>
        <w:t xml:space="preserve"> Um die positive Wirkung der Freiwilligendienste für das Gemeinwohl zu erhalten und zu erweitern, müssen Freiwillige, Einsatzstel</w:t>
      </w:r>
      <w:r w:rsidR="005802AA" w:rsidRPr="007605BC">
        <w:rPr>
          <w:rFonts w:ascii="Arial" w:hAnsi="Arial" w:cs="Arial"/>
          <w:sz w:val="21"/>
          <w:szCs w:val="21"/>
        </w:rPr>
        <w:lastRenderedPageBreak/>
        <w:t>len, Träger u</w:t>
      </w:r>
      <w:bookmarkStart w:id="0" w:name="_GoBack"/>
      <w:bookmarkEnd w:id="0"/>
      <w:r w:rsidR="005802AA" w:rsidRPr="007605BC">
        <w:rPr>
          <w:rFonts w:ascii="Arial" w:hAnsi="Arial" w:cs="Arial"/>
          <w:sz w:val="21"/>
          <w:szCs w:val="21"/>
        </w:rPr>
        <w:t>nd Zentralstellen Rahmenbedingungen vorfinden, die Bewährtes stärken und gleichzeitig den Raum geben, um Neues zu entwickeln.</w:t>
      </w:r>
    </w:p>
    <w:p w14:paraId="4ABEAA00" w14:textId="77777777" w:rsidR="009716DC" w:rsidRPr="007605BC" w:rsidRDefault="009716DC" w:rsidP="007605BC">
      <w:pPr>
        <w:spacing w:after="0" w:line="240" w:lineRule="auto"/>
        <w:rPr>
          <w:rFonts w:ascii="Arial" w:hAnsi="Arial" w:cs="Arial"/>
          <w:sz w:val="21"/>
          <w:szCs w:val="21"/>
        </w:rPr>
      </w:pPr>
    </w:p>
    <w:p w14:paraId="63DB49F5" w14:textId="3AD4A93B" w:rsidR="008E3BB3" w:rsidRPr="007605BC" w:rsidRDefault="008E3BB3" w:rsidP="00B246A0">
      <w:pPr>
        <w:pStyle w:val="Listenabsatz"/>
        <w:numPr>
          <w:ilvl w:val="0"/>
          <w:numId w:val="5"/>
        </w:numPr>
        <w:spacing w:after="0" w:line="240" w:lineRule="auto"/>
        <w:ind w:left="426" w:hanging="426"/>
        <w:rPr>
          <w:rFonts w:ascii="Arial" w:hAnsi="Arial" w:cs="Arial"/>
          <w:sz w:val="21"/>
          <w:szCs w:val="21"/>
        </w:rPr>
      </w:pPr>
      <w:r w:rsidRPr="007605BC">
        <w:rPr>
          <w:rFonts w:ascii="Arial" w:hAnsi="Arial" w:cs="Arial"/>
          <w:sz w:val="21"/>
          <w:szCs w:val="21"/>
        </w:rPr>
        <w:t xml:space="preserve">Wir </w:t>
      </w:r>
      <w:r w:rsidR="00BD2AFA" w:rsidRPr="007605BC">
        <w:rPr>
          <w:rFonts w:ascii="Arial" w:hAnsi="Arial" w:cs="Arial"/>
          <w:sz w:val="21"/>
          <w:szCs w:val="21"/>
        </w:rPr>
        <w:t>erwarten</w:t>
      </w:r>
      <w:r w:rsidRPr="007605BC">
        <w:rPr>
          <w:rFonts w:ascii="Arial" w:hAnsi="Arial" w:cs="Arial"/>
          <w:sz w:val="21"/>
          <w:szCs w:val="21"/>
        </w:rPr>
        <w:t xml:space="preserve"> bessere und passgenauere Informationen für die Ansprache der unterschiedlichen Zielgruppen, die Schaffung von Zugängen und den Abbau von Zugangshindernissen. </w:t>
      </w:r>
      <w:r w:rsidR="00216F08" w:rsidRPr="007605BC">
        <w:rPr>
          <w:rFonts w:ascii="Arial" w:hAnsi="Arial" w:cs="Arial"/>
          <w:sz w:val="21"/>
          <w:szCs w:val="21"/>
        </w:rPr>
        <w:t>S</w:t>
      </w:r>
      <w:r w:rsidRPr="007605BC">
        <w:rPr>
          <w:rFonts w:ascii="Arial" w:hAnsi="Arial" w:cs="Arial"/>
          <w:sz w:val="21"/>
          <w:szCs w:val="21"/>
        </w:rPr>
        <w:t xml:space="preserve">tigmatisierende </w:t>
      </w:r>
      <w:proofErr w:type="spellStart"/>
      <w:r w:rsidRPr="007605BC">
        <w:rPr>
          <w:rFonts w:ascii="Arial" w:hAnsi="Arial" w:cs="Arial"/>
          <w:sz w:val="21"/>
          <w:szCs w:val="21"/>
        </w:rPr>
        <w:t>Förderlogiken</w:t>
      </w:r>
      <w:proofErr w:type="spellEnd"/>
      <w:r w:rsidRPr="007605BC">
        <w:rPr>
          <w:rFonts w:ascii="Arial" w:hAnsi="Arial" w:cs="Arial"/>
          <w:sz w:val="21"/>
          <w:szCs w:val="21"/>
        </w:rPr>
        <w:t xml:space="preserve"> – wie aktuell in den Freiwilligendiensten – </w:t>
      </w:r>
      <w:r w:rsidR="00216F08" w:rsidRPr="007605BC">
        <w:rPr>
          <w:rFonts w:ascii="Arial" w:hAnsi="Arial" w:cs="Arial"/>
          <w:sz w:val="21"/>
          <w:szCs w:val="21"/>
        </w:rPr>
        <w:t>sind nachhaltig abzubauen</w:t>
      </w:r>
      <w:r w:rsidRPr="007605BC">
        <w:rPr>
          <w:rFonts w:ascii="Arial" w:hAnsi="Arial" w:cs="Arial"/>
          <w:sz w:val="21"/>
          <w:szCs w:val="21"/>
        </w:rPr>
        <w:t>. Allen Freiwilligen muss der Zugang zum bürgerschaftlichen Engagement ermöglicht werden. In diesem Sinne ist § 78 Absatz 5 SGB IX dahingehend zu verändern, dass Leistungsberechtigte Personen auch Assistenzen für ehrenamtliche Tätigkeiten und zur Ausübung von Engagement erhalten. Eine vorrangige Erbringung solcher Leistung</w:t>
      </w:r>
      <w:r w:rsidR="0003163D" w:rsidRPr="007605BC">
        <w:rPr>
          <w:rFonts w:ascii="Arial" w:hAnsi="Arial" w:cs="Arial"/>
          <w:sz w:val="21"/>
          <w:szCs w:val="21"/>
        </w:rPr>
        <w:t>en</w:t>
      </w:r>
      <w:r w:rsidRPr="007605BC">
        <w:rPr>
          <w:rFonts w:ascii="Arial" w:hAnsi="Arial" w:cs="Arial"/>
          <w:sz w:val="21"/>
          <w:szCs w:val="21"/>
        </w:rPr>
        <w:t xml:space="preserve"> durch das nachbarschaftliche und familiäre Umfeld ist praxisfern. Unterstützungsleistungen zur Ausübung von Engagement müssen im Rahmen der Teilhabeleistung anerkannt und ohne aufwendigen Legitimationsdruck für den Leistungsberechtigten entsprechend finanziert werden. Die Einbindung unterschiedlichster Zielgruppen (Vielfalt und Diversität) in Formen des Bürgerschaftlichen Engagements muss von der Politik gewollt und aktiv gefördert werden.</w:t>
      </w:r>
    </w:p>
    <w:p w14:paraId="05E4AEE7" w14:textId="77777777" w:rsidR="00216196" w:rsidRPr="007605BC" w:rsidRDefault="00216196" w:rsidP="007605BC">
      <w:pPr>
        <w:spacing w:after="0" w:line="240" w:lineRule="auto"/>
        <w:rPr>
          <w:rFonts w:ascii="Arial" w:hAnsi="Arial" w:cs="Arial"/>
          <w:sz w:val="21"/>
          <w:szCs w:val="21"/>
        </w:rPr>
      </w:pPr>
    </w:p>
    <w:p w14:paraId="54CE2898" w14:textId="6357EF73" w:rsidR="00216196" w:rsidRPr="007605BC" w:rsidRDefault="00216196" w:rsidP="007605BC">
      <w:pPr>
        <w:spacing w:after="0" w:line="240" w:lineRule="auto"/>
        <w:rPr>
          <w:rFonts w:ascii="Arial" w:hAnsi="Arial" w:cs="Arial"/>
          <w:sz w:val="21"/>
          <w:szCs w:val="21"/>
        </w:rPr>
      </w:pPr>
    </w:p>
    <w:p w14:paraId="0D9074FF" w14:textId="02AF0358" w:rsidR="0028451A" w:rsidRPr="007605BC" w:rsidRDefault="0028451A" w:rsidP="009716DC">
      <w:pPr>
        <w:spacing w:after="0" w:line="240" w:lineRule="auto"/>
        <w:rPr>
          <w:rFonts w:ascii="Arial" w:hAnsi="Arial" w:cs="Arial"/>
          <w:sz w:val="21"/>
          <w:szCs w:val="21"/>
        </w:rPr>
      </w:pPr>
    </w:p>
    <w:sectPr w:rsidR="0028451A" w:rsidRPr="007605BC" w:rsidSect="00B02560">
      <w:type w:val="continuous"/>
      <w:pgSz w:w="11906" w:h="16838" w:code="9"/>
      <w:pgMar w:top="1418" w:right="1134" w:bottom="964" w:left="1418" w:header="1134" w:footer="39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ACD34" w14:textId="77777777" w:rsidR="007605BC" w:rsidRDefault="007605BC" w:rsidP="007605BC">
      <w:pPr>
        <w:spacing w:after="0" w:line="240" w:lineRule="auto"/>
      </w:pPr>
      <w:r>
        <w:separator/>
      </w:r>
    </w:p>
  </w:endnote>
  <w:endnote w:type="continuationSeparator" w:id="0">
    <w:p w14:paraId="414EC7BC" w14:textId="77777777" w:rsidR="007605BC" w:rsidRDefault="007605BC" w:rsidP="0076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01300" w14:textId="77777777" w:rsidR="00B02560" w:rsidRPr="009E0262" w:rsidRDefault="00B02560" w:rsidP="00B02560">
    <w:pPr>
      <w:pStyle w:val="Fuzeile"/>
      <w:rPr>
        <w:rFonts w:ascii="Arial" w:hAnsi="Arial" w:cs="Arial"/>
        <w:sz w:val="18"/>
        <w:szCs w:val="18"/>
      </w:rPr>
    </w:pPr>
    <w:r w:rsidRPr="009E0262">
      <w:rPr>
        <w:rFonts w:ascii="Arial" w:hAnsi="Arial" w:cs="Arial"/>
        <w:sz w:val="18"/>
        <w:szCs w:val="18"/>
      </w:rPr>
      <w:t>Ihr Ansprechpartner in der Bundesarbeitsgemeinschaft der Freien Wohlfahrtspflege</w:t>
    </w:r>
  </w:p>
  <w:p w14:paraId="56B63ED7" w14:textId="4F960C29" w:rsidR="00B02560" w:rsidRDefault="00B02560">
    <w:pPr>
      <w:pStyle w:val="Fuzeile"/>
    </w:pPr>
    <w:r w:rsidRPr="009E0262">
      <w:rPr>
        <w:rFonts w:ascii="Arial" w:hAnsi="Arial" w:cs="Arial"/>
        <w:sz w:val="18"/>
        <w:szCs w:val="18"/>
      </w:rPr>
      <w:t xml:space="preserve">Dr. Gerhard Timm, Geschäftsführer, Tel: 030 240890, Mail: </w:t>
    </w:r>
    <w:hyperlink r:id="rId1" w:history="1">
      <w:r w:rsidRPr="009E0262">
        <w:rPr>
          <w:rStyle w:val="Hyperlink"/>
          <w:rFonts w:ascii="Arial" w:hAnsi="Arial" w:cs="Arial"/>
          <w:sz w:val="18"/>
          <w:szCs w:val="18"/>
        </w:rPr>
        <w:t>gerhard.timm@bag-wohlfahrt.de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B0576" w14:textId="77777777" w:rsidR="00B02560" w:rsidRPr="009E0262" w:rsidRDefault="00B02560" w:rsidP="00B02560">
    <w:pPr>
      <w:pStyle w:val="Fuzeile"/>
      <w:rPr>
        <w:rFonts w:ascii="Arial" w:hAnsi="Arial" w:cs="Arial"/>
        <w:sz w:val="18"/>
        <w:szCs w:val="18"/>
      </w:rPr>
    </w:pPr>
    <w:r w:rsidRPr="009E0262">
      <w:rPr>
        <w:rFonts w:ascii="Arial" w:hAnsi="Arial" w:cs="Arial"/>
        <w:sz w:val="18"/>
        <w:szCs w:val="18"/>
      </w:rPr>
      <w:t>Ihr Ansprechpartner in der Bundesarbeitsgemeinschaft der Freien Wohlfahrtspflege</w:t>
    </w:r>
  </w:p>
  <w:p w14:paraId="3F3095D2" w14:textId="40ACF15D" w:rsidR="00B02560" w:rsidRDefault="00B02560">
    <w:pPr>
      <w:pStyle w:val="Fuzeile"/>
    </w:pPr>
    <w:r w:rsidRPr="009E0262">
      <w:rPr>
        <w:rFonts w:ascii="Arial" w:hAnsi="Arial" w:cs="Arial"/>
        <w:sz w:val="18"/>
        <w:szCs w:val="18"/>
      </w:rPr>
      <w:t xml:space="preserve">Dr. Gerhard Timm, Geschäftsführer, Tel: 030 240890, Mail: </w:t>
    </w:r>
    <w:hyperlink r:id="rId1" w:history="1">
      <w:r w:rsidRPr="009E0262">
        <w:rPr>
          <w:rStyle w:val="Hyperlink"/>
          <w:rFonts w:ascii="Arial" w:hAnsi="Arial" w:cs="Arial"/>
          <w:sz w:val="18"/>
          <w:szCs w:val="18"/>
        </w:rPr>
        <w:t>gerhard.timm@bag-wohlfahrt.de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9D2EE" w14:textId="77777777" w:rsidR="007605BC" w:rsidRDefault="007605BC" w:rsidP="007605BC">
      <w:pPr>
        <w:spacing w:after="0" w:line="240" w:lineRule="auto"/>
      </w:pPr>
      <w:r>
        <w:separator/>
      </w:r>
    </w:p>
  </w:footnote>
  <w:footnote w:type="continuationSeparator" w:id="0">
    <w:p w14:paraId="07811796" w14:textId="77777777" w:rsidR="007605BC" w:rsidRDefault="007605BC" w:rsidP="00760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47970" w14:textId="77777777" w:rsidR="00407019" w:rsidRDefault="00407019" w:rsidP="00407019">
    <w:pPr>
      <w:pStyle w:val="Kopfzeile"/>
      <w:rPr>
        <w:rFonts w:ascii="Arial" w:hAnsi="Arial" w:cs="Arial"/>
        <w:sz w:val="18"/>
        <w:szCs w:val="18"/>
      </w:rPr>
    </w:pPr>
    <w:r w:rsidRPr="00622DD0">
      <w:rPr>
        <w:rFonts w:ascii="Arial" w:hAnsi="Arial" w:cs="Arial"/>
        <w:sz w:val="18"/>
        <w:szCs w:val="18"/>
      </w:rPr>
      <w:t>Erwartungen der BAGFW an die Bundespolitik der</w:t>
    </w:r>
    <w:r>
      <w:rPr>
        <w:rFonts w:ascii="Arial" w:hAnsi="Arial" w:cs="Arial"/>
        <w:sz w:val="18"/>
        <w:szCs w:val="18"/>
      </w:rPr>
      <w:t xml:space="preserve"> 20. Legislaturperiode, Thema: Bürgerschaftliches Engagement und Freiwilligendienste</w:t>
    </w:r>
  </w:p>
  <w:p w14:paraId="4897B05F" w14:textId="77777777" w:rsidR="00B02560" w:rsidRDefault="00B0256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B3034"/>
    <w:multiLevelType w:val="hybridMultilevel"/>
    <w:tmpl w:val="DC6A8A80"/>
    <w:lvl w:ilvl="0" w:tplc="69C8AB0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4CF5BED"/>
    <w:multiLevelType w:val="hybridMultilevel"/>
    <w:tmpl w:val="1234D794"/>
    <w:lvl w:ilvl="0" w:tplc="E772AC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37A17C5"/>
    <w:multiLevelType w:val="hybridMultilevel"/>
    <w:tmpl w:val="A4C0DFC8"/>
    <w:lvl w:ilvl="0" w:tplc="0D501768">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DB68EC"/>
    <w:multiLevelType w:val="hybridMultilevel"/>
    <w:tmpl w:val="5E94CA6A"/>
    <w:lvl w:ilvl="0" w:tplc="89FCF73C">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5FC21BB"/>
    <w:multiLevelType w:val="hybridMultilevel"/>
    <w:tmpl w:val="3458911A"/>
    <w:lvl w:ilvl="0" w:tplc="0D501768">
      <w:start w:val="1"/>
      <w:numFmt w:val="decimal"/>
      <w:lvlText w:val="%1."/>
      <w:lvlJc w:val="left"/>
      <w:pPr>
        <w:ind w:left="567" w:hanging="360"/>
      </w:pPr>
      <w:rPr>
        <w:rFonts w:hint="default"/>
      </w:rPr>
    </w:lvl>
    <w:lvl w:ilvl="1" w:tplc="04070019" w:tentative="1">
      <w:start w:val="1"/>
      <w:numFmt w:val="lowerLetter"/>
      <w:lvlText w:val="%2."/>
      <w:lvlJc w:val="left"/>
      <w:pPr>
        <w:ind w:left="1287" w:hanging="360"/>
      </w:pPr>
    </w:lvl>
    <w:lvl w:ilvl="2" w:tplc="0407001B" w:tentative="1">
      <w:start w:val="1"/>
      <w:numFmt w:val="lowerRoman"/>
      <w:lvlText w:val="%3."/>
      <w:lvlJc w:val="right"/>
      <w:pPr>
        <w:ind w:left="2007" w:hanging="180"/>
      </w:pPr>
    </w:lvl>
    <w:lvl w:ilvl="3" w:tplc="0407000F" w:tentative="1">
      <w:start w:val="1"/>
      <w:numFmt w:val="decimal"/>
      <w:lvlText w:val="%4."/>
      <w:lvlJc w:val="left"/>
      <w:pPr>
        <w:ind w:left="2727" w:hanging="360"/>
      </w:pPr>
    </w:lvl>
    <w:lvl w:ilvl="4" w:tplc="04070019" w:tentative="1">
      <w:start w:val="1"/>
      <w:numFmt w:val="lowerLetter"/>
      <w:lvlText w:val="%5."/>
      <w:lvlJc w:val="left"/>
      <w:pPr>
        <w:ind w:left="3447" w:hanging="360"/>
      </w:pPr>
    </w:lvl>
    <w:lvl w:ilvl="5" w:tplc="0407001B" w:tentative="1">
      <w:start w:val="1"/>
      <w:numFmt w:val="lowerRoman"/>
      <w:lvlText w:val="%6."/>
      <w:lvlJc w:val="right"/>
      <w:pPr>
        <w:ind w:left="4167" w:hanging="180"/>
      </w:pPr>
    </w:lvl>
    <w:lvl w:ilvl="6" w:tplc="0407000F" w:tentative="1">
      <w:start w:val="1"/>
      <w:numFmt w:val="decimal"/>
      <w:lvlText w:val="%7."/>
      <w:lvlJc w:val="left"/>
      <w:pPr>
        <w:ind w:left="4887" w:hanging="360"/>
      </w:pPr>
    </w:lvl>
    <w:lvl w:ilvl="7" w:tplc="04070019" w:tentative="1">
      <w:start w:val="1"/>
      <w:numFmt w:val="lowerLetter"/>
      <w:lvlText w:val="%8."/>
      <w:lvlJc w:val="left"/>
      <w:pPr>
        <w:ind w:left="5607" w:hanging="360"/>
      </w:pPr>
    </w:lvl>
    <w:lvl w:ilvl="8" w:tplc="0407001B" w:tentative="1">
      <w:start w:val="1"/>
      <w:numFmt w:val="lowerRoman"/>
      <w:lvlText w:val="%9."/>
      <w:lvlJc w:val="right"/>
      <w:pPr>
        <w:ind w:left="6327" w:hanging="180"/>
      </w:pPr>
    </w:lvl>
  </w:abstractNum>
  <w:num w:numId="1">
    <w:abstractNumId w:val="2"/>
  </w:num>
  <w:num w:numId="2">
    <w:abstractNumId w:val="0"/>
  </w:num>
  <w:num w:numId="3">
    <w:abstractNumId w:val="3"/>
  </w:num>
  <w:num w:numId="4">
    <w:abstractNumId w:val="4"/>
  </w:num>
  <w:num w:numId="5">
    <w:abstractNumId w:val="1"/>
  </w:num>
  <w:num w:numId="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A4"/>
    <w:rsid w:val="00006861"/>
    <w:rsid w:val="00010932"/>
    <w:rsid w:val="0002301C"/>
    <w:rsid w:val="00027F18"/>
    <w:rsid w:val="0003163D"/>
    <w:rsid w:val="000528BC"/>
    <w:rsid w:val="00054AE4"/>
    <w:rsid w:val="00057AA6"/>
    <w:rsid w:val="000C2064"/>
    <w:rsid w:val="0011154B"/>
    <w:rsid w:val="0012188E"/>
    <w:rsid w:val="00132445"/>
    <w:rsid w:val="0013486F"/>
    <w:rsid w:val="00155AE3"/>
    <w:rsid w:val="001918AA"/>
    <w:rsid w:val="001B02E3"/>
    <w:rsid w:val="001B3408"/>
    <w:rsid w:val="00203CBB"/>
    <w:rsid w:val="002143EB"/>
    <w:rsid w:val="00216196"/>
    <w:rsid w:val="00216F08"/>
    <w:rsid w:val="00224CE4"/>
    <w:rsid w:val="00262CAB"/>
    <w:rsid w:val="00282090"/>
    <w:rsid w:val="0028451A"/>
    <w:rsid w:val="002B7DBD"/>
    <w:rsid w:val="002C3E5A"/>
    <w:rsid w:val="00325EB6"/>
    <w:rsid w:val="0032661B"/>
    <w:rsid w:val="00327783"/>
    <w:rsid w:val="00354C7E"/>
    <w:rsid w:val="003663F5"/>
    <w:rsid w:val="003B6148"/>
    <w:rsid w:val="003B65D8"/>
    <w:rsid w:val="00407019"/>
    <w:rsid w:val="00410E6A"/>
    <w:rsid w:val="00436886"/>
    <w:rsid w:val="00440D42"/>
    <w:rsid w:val="004875A4"/>
    <w:rsid w:val="004A03C0"/>
    <w:rsid w:val="004D7F3A"/>
    <w:rsid w:val="0055403A"/>
    <w:rsid w:val="00557A8A"/>
    <w:rsid w:val="0056588C"/>
    <w:rsid w:val="005802AA"/>
    <w:rsid w:val="005A3678"/>
    <w:rsid w:val="005A60A0"/>
    <w:rsid w:val="005A7BB2"/>
    <w:rsid w:val="005C62CD"/>
    <w:rsid w:val="00601658"/>
    <w:rsid w:val="00620154"/>
    <w:rsid w:val="00636FA6"/>
    <w:rsid w:val="006446A9"/>
    <w:rsid w:val="00664CF7"/>
    <w:rsid w:val="0067697E"/>
    <w:rsid w:val="006929CF"/>
    <w:rsid w:val="006B1FD9"/>
    <w:rsid w:val="006C457B"/>
    <w:rsid w:val="006D1BF3"/>
    <w:rsid w:val="006E6F6E"/>
    <w:rsid w:val="007053E5"/>
    <w:rsid w:val="00725DC7"/>
    <w:rsid w:val="007346B9"/>
    <w:rsid w:val="0076025B"/>
    <w:rsid w:val="007605BC"/>
    <w:rsid w:val="007642D1"/>
    <w:rsid w:val="008231CE"/>
    <w:rsid w:val="00831461"/>
    <w:rsid w:val="008540F5"/>
    <w:rsid w:val="00861F1B"/>
    <w:rsid w:val="00863D3C"/>
    <w:rsid w:val="0086521D"/>
    <w:rsid w:val="008B14B1"/>
    <w:rsid w:val="008C6557"/>
    <w:rsid w:val="008D29C9"/>
    <w:rsid w:val="008D3785"/>
    <w:rsid w:val="008E3BB3"/>
    <w:rsid w:val="00910415"/>
    <w:rsid w:val="00911769"/>
    <w:rsid w:val="00915625"/>
    <w:rsid w:val="00916523"/>
    <w:rsid w:val="00920786"/>
    <w:rsid w:val="00926CC7"/>
    <w:rsid w:val="009716DC"/>
    <w:rsid w:val="009847C0"/>
    <w:rsid w:val="00984F7A"/>
    <w:rsid w:val="00991F7D"/>
    <w:rsid w:val="009A161E"/>
    <w:rsid w:val="009C1012"/>
    <w:rsid w:val="009C3C43"/>
    <w:rsid w:val="009C779F"/>
    <w:rsid w:val="009D2C1E"/>
    <w:rsid w:val="009F0809"/>
    <w:rsid w:val="00A171E4"/>
    <w:rsid w:val="00A2280B"/>
    <w:rsid w:val="00A4143F"/>
    <w:rsid w:val="00AE57A0"/>
    <w:rsid w:val="00B02560"/>
    <w:rsid w:val="00B246A0"/>
    <w:rsid w:val="00B26018"/>
    <w:rsid w:val="00B26FDE"/>
    <w:rsid w:val="00BD2AFA"/>
    <w:rsid w:val="00C02733"/>
    <w:rsid w:val="00C10BDA"/>
    <w:rsid w:val="00C25473"/>
    <w:rsid w:val="00C46F52"/>
    <w:rsid w:val="00C7686A"/>
    <w:rsid w:val="00CA55FA"/>
    <w:rsid w:val="00D11008"/>
    <w:rsid w:val="00D52973"/>
    <w:rsid w:val="00DA1034"/>
    <w:rsid w:val="00DA112F"/>
    <w:rsid w:val="00DA7D22"/>
    <w:rsid w:val="00DB43DD"/>
    <w:rsid w:val="00DC3112"/>
    <w:rsid w:val="00DD1E57"/>
    <w:rsid w:val="00E15EF7"/>
    <w:rsid w:val="00E65301"/>
    <w:rsid w:val="00E70325"/>
    <w:rsid w:val="00E81DAC"/>
    <w:rsid w:val="00E91CF0"/>
    <w:rsid w:val="00E97C30"/>
    <w:rsid w:val="00EE3626"/>
    <w:rsid w:val="00F30CD1"/>
    <w:rsid w:val="00F42AF6"/>
    <w:rsid w:val="00F71464"/>
    <w:rsid w:val="00F83BB4"/>
    <w:rsid w:val="00FC7D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5AE12"/>
  <w15:chartTrackingRefBased/>
  <w15:docId w15:val="{8D5E6026-6898-49A7-8C17-39A8E020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446A9"/>
    <w:rPr>
      <w:sz w:val="16"/>
      <w:szCs w:val="16"/>
    </w:rPr>
  </w:style>
  <w:style w:type="paragraph" w:styleId="Kommentartext">
    <w:name w:val="annotation text"/>
    <w:basedOn w:val="Standard"/>
    <w:link w:val="KommentartextZchn"/>
    <w:uiPriority w:val="99"/>
    <w:semiHidden/>
    <w:unhideWhenUsed/>
    <w:rsid w:val="00644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46A9"/>
    <w:rPr>
      <w:sz w:val="20"/>
      <w:szCs w:val="20"/>
    </w:rPr>
  </w:style>
  <w:style w:type="paragraph" w:styleId="Sprechblasentext">
    <w:name w:val="Balloon Text"/>
    <w:basedOn w:val="Standard"/>
    <w:link w:val="SprechblasentextZchn"/>
    <w:uiPriority w:val="99"/>
    <w:semiHidden/>
    <w:unhideWhenUsed/>
    <w:rsid w:val="006446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46A9"/>
    <w:rPr>
      <w:rFonts w:ascii="Segoe UI" w:hAnsi="Segoe UI" w:cs="Segoe UI"/>
      <w:sz w:val="18"/>
      <w:szCs w:val="18"/>
    </w:rPr>
  </w:style>
  <w:style w:type="paragraph" w:styleId="Listenabsatz">
    <w:name w:val="List Paragraph"/>
    <w:basedOn w:val="Standard"/>
    <w:uiPriority w:val="34"/>
    <w:qFormat/>
    <w:rsid w:val="002C3E5A"/>
    <w:pPr>
      <w:ind w:left="720"/>
      <w:contextualSpacing/>
    </w:pPr>
  </w:style>
  <w:style w:type="paragraph" w:styleId="Kommentarthema">
    <w:name w:val="annotation subject"/>
    <w:basedOn w:val="Kommentartext"/>
    <w:next w:val="Kommentartext"/>
    <w:link w:val="KommentarthemaZchn"/>
    <w:uiPriority w:val="99"/>
    <w:semiHidden/>
    <w:unhideWhenUsed/>
    <w:rsid w:val="0055403A"/>
    <w:rPr>
      <w:b/>
      <w:bCs/>
    </w:rPr>
  </w:style>
  <w:style w:type="character" w:customStyle="1" w:styleId="KommentarthemaZchn">
    <w:name w:val="Kommentarthema Zchn"/>
    <w:basedOn w:val="KommentartextZchn"/>
    <w:link w:val="Kommentarthema"/>
    <w:uiPriority w:val="99"/>
    <w:semiHidden/>
    <w:rsid w:val="0055403A"/>
    <w:rPr>
      <w:b/>
      <w:bCs/>
      <w:sz w:val="20"/>
      <w:szCs w:val="20"/>
    </w:rPr>
  </w:style>
  <w:style w:type="paragraph" w:styleId="Kopfzeile">
    <w:name w:val="header"/>
    <w:basedOn w:val="Standard"/>
    <w:link w:val="KopfzeileZchn"/>
    <w:uiPriority w:val="99"/>
    <w:unhideWhenUsed/>
    <w:rsid w:val="007605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05BC"/>
  </w:style>
  <w:style w:type="paragraph" w:styleId="Fuzeile">
    <w:name w:val="footer"/>
    <w:basedOn w:val="Standard"/>
    <w:link w:val="FuzeileZchn"/>
    <w:uiPriority w:val="99"/>
    <w:unhideWhenUsed/>
    <w:rsid w:val="007605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05BC"/>
  </w:style>
  <w:style w:type="character" w:styleId="Hyperlink">
    <w:name w:val="Hyperlink"/>
    <w:basedOn w:val="Absatz-Standardschriftart"/>
    <w:uiPriority w:val="99"/>
    <w:unhideWhenUsed/>
    <w:rsid w:val="00B02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6319">
      <w:bodyDiv w:val="1"/>
      <w:marLeft w:val="0"/>
      <w:marRight w:val="0"/>
      <w:marTop w:val="0"/>
      <w:marBottom w:val="0"/>
      <w:divBdr>
        <w:top w:val="none" w:sz="0" w:space="0" w:color="auto"/>
        <w:left w:val="none" w:sz="0" w:space="0" w:color="auto"/>
        <w:bottom w:val="none" w:sz="0" w:space="0" w:color="auto"/>
        <w:right w:val="none" w:sz="0" w:space="0" w:color="auto"/>
      </w:divBdr>
    </w:div>
    <w:div w:id="20962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Dörte Lüdeking</dc:creator>
  <cp:keywords/>
  <dc:description/>
  <cp:lastModifiedBy>Regina Klug</cp:lastModifiedBy>
  <cp:revision>7</cp:revision>
  <cp:lastPrinted>2020-10-26T13:26:00Z</cp:lastPrinted>
  <dcterms:created xsi:type="dcterms:W3CDTF">2021-02-09T11:47:00Z</dcterms:created>
  <dcterms:modified xsi:type="dcterms:W3CDTF">2021-03-16T09:30:00Z</dcterms:modified>
</cp:coreProperties>
</file>